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D64" w:rsidRDefault="00F06D64" w:rsidP="00F06D64">
      <w:pPr>
        <w:jc w:val="both"/>
        <w:rPr>
          <w:rFonts w:ascii="Times New Roman" w:hAnsi="Times New Roman"/>
          <w:sz w:val="22"/>
        </w:rPr>
      </w:pPr>
      <w:r>
        <w:rPr>
          <w:rFonts w:ascii="Times New Roman" w:hAnsi="Times New Roman"/>
          <w:b/>
          <w:noProof/>
          <w:snapToGrid/>
          <w:sz w:val="40"/>
          <w:lang w:val="en-US"/>
        </w:rPr>
        <w:drawing>
          <wp:anchor distT="0" distB="0" distL="114300" distR="114300" simplePos="0" relativeHeight="251659264" behindDoc="1" locked="0" layoutInCell="1" allowOverlap="1">
            <wp:simplePos x="0" y="0"/>
            <wp:positionH relativeFrom="column">
              <wp:posOffset>4460240</wp:posOffset>
            </wp:positionH>
            <wp:positionV relativeFrom="paragraph">
              <wp:posOffset>-43815</wp:posOffset>
            </wp:positionV>
            <wp:extent cx="1343025" cy="1128395"/>
            <wp:effectExtent l="0" t="0" r="9525" b="0"/>
            <wp:wrapTight wrapText="bothSides">
              <wp:wrapPolygon edited="0">
                <wp:start x="0" y="0"/>
                <wp:lineTo x="0" y="21150"/>
                <wp:lineTo x="21447" y="21150"/>
                <wp:lineTo x="21447" y="0"/>
                <wp:lineTo x="0" y="0"/>
              </wp:wrapPolygon>
            </wp:wrapTight>
            <wp:docPr id="2" name="Picture 2" descr="Only Logo Belspo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ly Logo Belspo 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6D64" w:rsidRDefault="00F06D64" w:rsidP="00F06D64">
      <w:pPr>
        <w:pStyle w:val="Heading2"/>
      </w:pPr>
    </w:p>
    <w:p w:rsidR="00F06D64" w:rsidRDefault="00F06D64" w:rsidP="00F06D64">
      <w:pPr>
        <w:jc w:val="both"/>
        <w:rPr>
          <w:rFonts w:ascii="Times New Roman" w:hAnsi="Times New Roman"/>
          <w:b/>
          <w:sz w:val="40"/>
        </w:rPr>
      </w:pPr>
    </w:p>
    <w:p w:rsidR="00F06D64" w:rsidRDefault="00F06D64" w:rsidP="00F06D64">
      <w:pPr>
        <w:jc w:val="both"/>
        <w:rPr>
          <w:rFonts w:ascii="Times New Roman" w:hAnsi="Times New Roman"/>
          <w:b/>
          <w:sz w:val="40"/>
        </w:rPr>
      </w:pPr>
    </w:p>
    <w:p w:rsidR="00F06D64" w:rsidRDefault="00F06D64" w:rsidP="00F06D64">
      <w:pPr>
        <w:spacing w:line="287" w:lineRule="auto"/>
        <w:jc w:val="center"/>
        <w:rPr>
          <w:rFonts w:ascii="Verdana" w:hAnsi="Verdana"/>
          <w:b/>
          <w:smallCaps/>
          <w:sz w:val="36"/>
          <w:szCs w:val="36"/>
        </w:rPr>
      </w:pPr>
    </w:p>
    <w:p w:rsidR="00F06D64" w:rsidRDefault="00F06D64" w:rsidP="00F06D64">
      <w:pPr>
        <w:spacing w:line="287" w:lineRule="auto"/>
        <w:jc w:val="center"/>
        <w:rPr>
          <w:rFonts w:ascii="Verdana" w:hAnsi="Verdana"/>
          <w:b/>
          <w:smallCaps/>
          <w:sz w:val="36"/>
          <w:szCs w:val="36"/>
        </w:rPr>
      </w:pPr>
    </w:p>
    <w:p w:rsidR="00F06D64" w:rsidRPr="003E6425" w:rsidRDefault="00F06D64" w:rsidP="00F06D64">
      <w:pPr>
        <w:spacing w:line="287" w:lineRule="auto"/>
        <w:jc w:val="center"/>
        <w:rPr>
          <w:rFonts w:ascii="Verdana" w:hAnsi="Verdana"/>
          <w:b/>
          <w:smallCaps/>
          <w:sz w:val="36"/>
          <w:szCs w:val="36"/>
        </w:rPr>
      </w:pPr>
      <w:r>
        <w:rPr>
          <w:rFonts w:ascii="Verdana" w:hAnsi="Verdana"/>
          <w:b/>
          <w:smallCaps/>
          <w:sz w:val="36"/>
          <w:szCs w:val="36"/>
        </w:rPr>
        <w:t>AGORA</w:t>
      </w:r>
      <w:r w:rsidRPr="00A44D8F">
        <w:rPr>
          <w:rFonts w:ascii="Verdana" w:hAnsi="Verdana"/>
          <w:b/>
          <w:smallCaps/>
          <w:sz w:val="36"/>
          <w:szCs w:val="36"/>
        </w:rPr>
        <w:t xml:space="preserve"> </w:t>
      </w:r>
      <w:r w:rsidRPr="003E6425">
        <w:rPr>
          <w:rFonts w:ascii="Verdana" w:hAnsi="Verdana"/>
          <w:b/>
          <w:smallCaps/>
          <w:sz w:val="36"/>
          <w:szCs w:val="36"/>
        </w:rPr>
        <w:t>Programme</w:t>
      </w:r>
    </w:p>
    <w:p w:rsidR="00F06D64" w:rsidRPr="00FB6500" w:rsidRDefault="00F06D64" w:rsidP="00F06D64">
      <w:pPr>
        <w:jc w:val="both"/>
        <w:rPr>
          <w:rFonts w:ascii="Verdana" w:hAnsi="Verdana"/>
          <w:b/>
          <w:sz w:val="20"/>
        </w:rPr>
      </w:pPr>
    </w:p>
    <w:p w:rsidR="00F06D64" w:rsidRPr="00FB6500" w:rsidRDefault="00F06D64" w:rsidP="00F06D64">
      <w:pPr>
        <w:jc w:val="both"/>
        <w:rPr>
          <w:rFonts w:ascii="Verdana" w:hAnsi="Verdana"/>
          <w:sz w:val="20"/>
        </w:rPr>
      </w:pPr>
      <w:r>
        <w:rPr>
          <w:rFonts w:ascii="Verdana" w:hAnsi="Verdana"/>
          <w:noProof/>
          <w:snapToGrid/>
          <w:sz w:val="20"/>
          <w:lang w:val="en-US"/>
        </w:rPr>
        <w:drawing>
          <wp:anchor distT="0" distB="0" distL="114300" distR="114300" simplePos="0" relativeHeight="251660288" behindDoc="0" locked="0" layoutInCell="1" allowOverlap="1">
            <wp:simplePos x="0" y="0"/>
            <wp:positionH relativeFrom="column">
              <wp:posOffset>-342900</wp:posOffset>
            </wp:positionH>
            <wp:positionV relativeFrom="paragraph">
              <wp:posOffset>-2002790</wp:posOffset>
            </wp:positionV>
            <wp:extent cx="2194560" cy="63436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4560" cy="634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6D64" w:rsidRPr="00FB6500" w:rsidRDefault="00F06D64" w:rsidP="00F06D64">
      <w:pPr>
        <w:jc w:val="both"/>
        <w:rPr>
          <w:rFonts w:ascii="Verdana" w:hAnsi="Verdana"/>
          <w:sz w:val="20"/>
        </w:rPr>
      </w:pPr>
    </w:p>
    <w:p w:rsidR="00F06D64" w:rsidRPr="00FB6500" w:rsidRDefault="00F06D64" w:rsidP="00F06D64">
      <w:pPr>
        <w:jc w:val="both"/>
        <w:rPr>
          <w:rFonts w:ascii="Verdana" w:hAnsi="Verdana"/>
          <w:sz w:val="20"/>
        </w:rPr>
      </w:pPr>
    </w:p>
    <w:p w:rsidR="00F06D64" w:rsidRPr="00FB6500" w:rsidRDefault="00F06D64" w:rsidP="00F06D64">
      <w:pPr>
        <w:jc w:val="both"/>
        <w:rPr>
          <w:rFonts w:ascii="Verdana" w:hAnsi="Verdana"/>
          <w:sz w:val="20"/>
        </w:rPr>
      </w:pPr>
    </w:p>
    <w:p w:rsidR="00F06D64" w:rsidRPr="00FB6500" w:rsidRDefault="00F06D64" w:rsidP="00F06D64">
      <w:pPr>
        <w:jc w:val="both"/>
        <w:rPr>
          <w:rFonts w:ascii="Verdana" w:hAnsi="Verdana"/>
          <w:sz w:val="20"/>
        </w:rPr>
      </w:pPr>
    </w:p>
    <w:p w:rsidR="00F06D64" w:rsidRPr="00FB6500" w:rsidRDefault="00F06D64" w:rsidP="00F06D64">
      <w:pPr>
        <w:pBdr>
          <w:top w:val="single" w:sz="4" w:space="1" w:color="auto"/>
          <w:left w:val="single" w:sz="4" w:space="4" w:color="auto"/>
          <w:bottom w:val="single" w:sz="4" w:space="1" w:color="auto"/>
          <w:right w:val="single" w:sz="4" w:space="4" w:color="auto"/>
        </w:pBdr>
        <w:shd w:val="clear" w:color="auto" w:fill="CCCCCC"/>
        <w:spacing w:line="287" w:lineRule="auto"/>
        <w:jc w:val="center"/>
        <w:rPr>
          <w:rFonts w:ascii="Verdana" w:hAnsi="Verdana"/>
          <w:b/>
          <w:sz w:val="20"/>
        </w:rPr>
      </w:pPr>
    </w:p>
    <w:p w:rsidR="00F06D64" w:rsidRPr="00A44D8F" w:rsidRDefault="00F06D64" w:rsidP="00F06D64">
      <w:pPr>
        <w:pBdr>
          <w:top w:val="single" w:sz="4" w:space="1" w:color="auto"/>
          <w:left w:val="single" w:sz="4" w:space="4" w:color="auto"/>
          <w:bottom w:val="single" w:sz="4" w:space="1" w:color="auto"/>
          <w:right w:val="single" w:sz="4" w:space="4" w:color="auto"/>
        </w:pBdr>
        <w:shd w:val="clear" w:color="auto" w:fill="CCCCCC"/>
        <w:spacing w:line="287" w:lineRule="auto"/>
        <w:jc w:val="center"/>
        <w:rPr>
          <w:rFonts w:ascii="Verdana" w:hAnsi="Verdana"/>
          <w:b/>
          <w:sz w:val="28"/>
          <w:szCs w:val="28"/>
          <w:lang w:val="en-GB"/>
        </w:rPr>
      </w:pPr>
      <w:r w:rsidRPr="00A44D8F">
        <w:rPr>
          <w:rFonts w:ascii="Verdana" w:hAnsi="Verdana"/>
          <w:b/>
          <w:sz w:val="28"/>
          <w:szCs w:val="28"/>
          <w:lang w:val="en-GB"/>
        </w:rPr>
        <w:t>Information dossier for respondents</w:t>
      </w:r>
    </w:p>
    <w:p w:rsidR="00F06D64" w:rsidRPr="00A44D8F" w:rsidRDefault="00F06D64" w:rsidP="00F06D64">
      <w:pPr>
        <w:pBdr>
          <w:top w:val="single" w:sz="4" w:space="1" w:color="auto"/>
          <w:left w:val="single" w:sz="4" w:space="4" w:color="auto"/>
          <w:bottom w:val="single" w:sz="4" w:space="1" w:color="auto"/>
          <w:right w:val="single" w:sz="4" w:space="4" w:color="auto"/>
        </w:pBdr>
        <w:shd w:val="clear" w:color="auto" w:fill="CCCCCC"/>
        <w:spacing w:line="287" w:lineRule="auto"/>
        <w:jc w:val="center"/>
        <w:rPr>
          <w:rFonts w:ascii="Verdana" w:hAnsi="Verdana"/>
          <w:b/>
          <w:sz w:val="20"/>
          <w:lang w:val="en-GB"/>
        </w:rPr>
      </w:pPr>
    </w:p>
    <w:p w:rsidR="00F06D64" w:rsidRPr="00A44D8F" w:rsidRDefault="00F06D64" w:rsidP="00F06D64">
      <w:pPr>
        <w:spacing w:line="287" w:lineRule="auto"/>
        <w:jc w:val="center"/>
        <w:rPr>
          <w:rFonts w:ascii="Verdana" w:hAnsi="Verdana"/>
          <w:sz w:val="20"/>
          <w:lang w:val="en-GB"/>
        </w:rPr>
      </w:pPr>
    </w:p>
    <w:p w:rsidR="00F06D64" w:rsidRPr="00A44D8F" w:rsidRDefault="00F06D64" w:rsidP="00F06D64">
      <w:pPr>
        <w:spacing w:line="287" w:lineRule="auto"/>
        <w:jc w:val="both"/>
        <w:rPr>
          <w:rFonts w:ascii="Verdana" w:hAnsi="Verdana"/>
          <w:sz w:val="20"/>
          <w:lang w:val="en-GB"/>
        </w:rPr>
      </w:pPr>
    </w:p>
    <w:p w:rsidR="00F06D64" w:rsidRPr="00A44D8F" w:rsidRDefault="00F06D64" w:rsidP="00F06D64">
      <w:pPr>
        <w:spacing w:line="287" w:lineRule="auto"/>
        <w:jc w:val="center"/>
        <w:rPr>
          <w:rFonts w:ascii="Verdana" w:hAnsi="Verdana"/>
          <w:smallCaps/>
          <w:sz w:val="20"/>
          <w:lang w:val="en-GB"/>
        </w:rPr>
      </w:pPr>
    </w:p>
    <w:p w:rsidR="00F06D64" w:rsidRPr="00A44D8F" w:rsidRDefault="00F06D64" w:rsidP="00F06D64">
      <w:pPr>
        <w:spacing w:line="287" w:lineRule="auto"/>
        <w:jc w:val="center"/>
        <w:rPr>
          <w:rFonts w:ascii="Verdana" w:hAnsi="Verdana"/>
          <w:smallCaps/>
          <w:sz w:val="20"/>
          <w:lang w:val="en-GB"/>
        </w:rPr>
      </w:pPr>
    </w:p>
    <w:p w:rsidR="00F06D64" w:rsidRPr="00A44D8F" w:rsidRDefault="00F06D64" w:rsidP="00F06D64">
      <w:pPr>
        <w:spacing w:line="287" w:lineRule="auto"/>
        <w:jc w:val="center"/>
        <w:rPr>
          <w:rFonts w:ascii="Verdana" w:hAnsi="Verdana"/>
          <w:smallCaps/>
          <w:sz w:val="20"/>
          <w:lang w:val="en-GB"/>
        </w:rPr>
      </w:pPr>
    </w:p>
    <w:p w:rsidR="00F06D64" w:rsidRPr="00A44D8F" w:rsidRDefault="00F06D64" w:rsidP="00F06D64">
      <w:pPr>
        <w:spacing w:line="287" w:lineRule="auto"/>
        <w:jc w:val="center"/>
        <w:rPr>
          <w:rFonts w:ascii="Verdana" w:hAnsi="Verdana"/>
          <w:smallCaps/>
          <w:sz w:val="20"/>
          <w:lang w:val="en-GB"/>
        </w:rPr>
      </w:pPr>
    </w:p>
    <w:p w:rsidR="00F06D64" w:rsidRPr="00A44D8F" w:rsidRDefault="00F06D64" w:rsidP="00F06D64">
      <w:pPr>
        <w:spacing w:line="287" w:lineRule="auto"/>
        <w:jc w:val="center"/>
        <w:rPr>
          <w:rFonts w:ascii="Verdana" w:hAnsi="Verdana"/>
          <w:smallCaps/>
          <w:sz w:val="20"/>
          <w:lang w:val="en-GB"/>
        </w:rPr>
      </w:pPr>
    </w:p>
    <w:p w:rsidR="00F06D64" w:rsidRPr="00A44D8F" w:rsidRDefault="00F06D64" w:rsidP="00F06D64">
      <w:pPr>
        <w:spacing w:line="287" w:lineRule="auto"/>
        <w:jc w:val="center"/>
        <w:rPr>
          <w:rFonts w:ascii="Verdana" w:hAnsi="Verdana"/>
          <w:smallCaps/>
          <w:sz w:val="20"/>
          <w:lang w:val="en-GB"/>
        </w:rPr>
      </w:pPr>
    </w:p>
    <w:p w:rsidR="00F06D64" w:rsidRPr="00A44D8F" w:rsidRDefault="00F06D64" w:rsidP="00F06D64">
      <w:pPr>
        <w:spacing w:line="287" w:lineRule="auto"/>
        <w:jc w:val="center"/>
        <w:rPr>
          <w:rFonts w:ascii="Verdana" w:hAnsi="Verdana"/>
          <w:smallCaps/>
          <w:sz w:val="20"/>
          <w:lang w:val="en-GB"/>
        </w:rPr>
      </w:pPr>
    </w:p>
    <w:p w:rsidR="00F06D64" w:rsidRPr="00A44D8F" w:rsidRDefault="00F06D64" w:rsidP="00F06D64">
      <w:pPr>
        <w:spacing w:line="287" w:lineRule="auto"/>
        <w:jc w:val="center"/>
        <w:rPr>
          <w:rFonts w:ascii="Verdana" w:hAnsi="Verdana"/>
          <w:smallCaps/>
          <w:sz w:val="20"/>
          <w:lang w:val="en-GB"/>
        </w:rPr>
      </w:pPr>
    </w:p>
    <w:p w:rsidR="00F06D64" w:rsidRPr="00A44D8F" w:rsidRDefault="00F06D64" w:rsidP="00F06D64">
      <w:pPr>
        <w:spacing w:line="287" w:lineRule="auto"/>
        <w:jc w:val="center"/>
        <w:rPr>
          <w:rFonts w:ascii="Verdana" w:hAnsi="Verdana"/>
          <w:smallCaps/>
          <w:sz w:val="20"/>
          <w:lang w:val="en-GB"/>
        </w:rPr>
      </w:pPr>
    </w:p>
    <w:p w:rsidR="00F06D64" w:rsidRPr="00A44D8F" w:rsidRDefault="00F06D64" w:rsidP="00F06D64">
      <w:pPr>
        <w:spacing w:line="287" w:lineRule="auto"/>
        <w:jc w:val="center"/>
        <w:rPr>
          <w:rFonts w:ascii="Verdana" w:hAnsi="Verdana"/>
          <w:smallCaps/>
          <w:sz w:val="20"/>
          <w:lang w:val="en-GB"/>
        </w:rPr>
      </w:pPr>
    </w:p>
    <w:p w:rsidR="00F06D64" w:rsidRPr="00A44D8F" w:rsidRDefault="00F06D64" w:rsidP="00F06D64">
      <w:pPr>
        <w:pStyle w:val="Heading4"/>
        <w:rPr>
          <w:rFonts w:ascii="Verdana" w:hAnsi="Verdana"/>
          <w:b w:val="0"/>
          <w:caps/>
          <w:smallCaps w:val="0"/>
          <w:szCs w:val="28"/>
          <w:lang w:val="en-GB"/>
        </w:rPr>
      </w:pPr>
      <w:r w:rsidRPr="00A44D8F">
        <w:rPr>
          <w:rFonts w:ascii="Verdana" w:hAnsi="Verdana"/>
          <w:b w:val="0"/>
          <w:caps/>
          <w:smallCaps w:val="0"/>
          <w:szCs w:val="28"/>
          <w:lang w:val="en-GB"/>
        </w:rPr>
        <w:t>Call for proposals 2011</w:t>
      </w:r>
    </w:p>
    <w:p w:rsidR="00F06D64" w:rsidRPr="00A44D8F" w:rsidRDefault="00F06D64" w:rsidP="00F06D64">
      <w:pPr>
        <w:spacing w:line="287" w:lineRule="auto"/>
        <w:jc w:val="center"/>
        <w:rPr>
          <w:rFonts w:ascii="Verdana" w:hAnsi="Verdana"/>
          <w:sz w:val="28"/>
          <w:szCs w:val="28"/>
          <w:lang w:val="en-GB"/>
        </w:rPr>
      </w:pPr>
    </w:p>
    <w:p w:rsidR="00F06D64" w:rsidRPr="00A44D8F" w:rsidRDefault="00F06D64" w:rsidP="00F06D64">
      <w:pPr>
        <w:spacing w:line="287" w:lineRule="auto"/>
        <w:jc w:val="center"/>
        <w:rPr>
          <w:rFonts w:ascii="Verdana" w:hAnsi="Verdana"/>
          <w:sz w:val="28"/>
          <w:szCs w:val="28"/>
          <w:lang w:val="en-GB"/>
        </w:rPr>
      </w:pPr>
      <w:r w:rsidRPr="00A44D8F">
        <w:rPr>
          <w:rFonts w:ascii="Verdana" w:hAnsi="Verdana"/>
          <w:sz w:val="28"/>
          <w:szCs w:val="28"/>
          <w:lang w:val="en-GB"/>
        </w:rPr>
        <w:t xml:space="preserve">Closing dates: </w:t>
      </w:r>
    </w:p>
    <w:p w:rsidR="00F06D64" w:rsidRPr="00A44D8F" w:rsidRDefault="00F06D64" w:rsidP="00F06D64">
      <w:pPr>
        <w:numPr>
          <w:ilvl w:val="0"/>
          <w:numId w:val="5"/>
        </w:numPr>
        <w:spacing w:line="287" w:lineRule="auto"/>
        <w:ind w:firstLine="2682"/>
        <w:rPr>
          <w:rFonts w:ascii="Verdana" w:hAnsi="Verdana"/>
          <w:sz w:val="28"/>
          <w:szCs w:val="28"/>
          <w:lang w:val="en-GB"/>
        </w:rPr>
      </w:pPr>
      <w:r w:rsidRPr="00A44D8F">
        <w:rPr>
          <w:rFonts w:ascii="Verdana" w:hAnsi="Verdana"/>
          <w:sz w:val="28"/>
          <w:szCs w:val="28"/>
          <w:lang w:val="en-GB"/>
        </w:rPr>
        <w:t xml:space="preserve">part 1: </w:t>
      </w:r>
      <w:r w:rsidRPr="00A44D8F">
        <w:rPr>
          <w:rFonts w:ascii="Verdana" w:hAnsi="Verdana"/>
          <w:color w:val="FF0000"/>
          <w:sz w:val="28"/>
          <w:szCs w:val="28"/>
          <w:lang w:val="en-GB"/>
        </w:rPr>
        <w:t>14 September</w:t>
      </w:r>
      <w:r w:rsidRPr="00A44D8F">
        <w:rPr>
          <w:rFonts w:ascii="Verdana" w:hAnsi="Verdana"/>
          <w:sz w:val="28"/>
          <w:szCs w:val="28"/>
          <w:lang w:val="en-GB"/>
        </w:rPr>
        <w:t xml:space="preserve"> </w:t>
      </w:r>
      <w:r w:rsidRPr="00A44D8F">
        <w:rPr>
          <w:rFonts w:ascii="Verdana" w:hAnsi="Verdana"/>
          <w:color w:val="FF0000"/>
          <w:sz w:val="28"/>
          <w:szCs w:val="28"/>
          <w:lang w:val="en-GB"/>
        </w:rPr>
        <w:t>2011</w:t>
      </w:r>
    </w:p>
    <w:p w:rsidR="00F06D64" w:rsidRPr="00A44D8F" w:rsidRDefault="00F06D64" w:rsidP="00F06D64">
      <w:pPr>
        <w:numPr>
          <w:ilvl w:val="0"/>
          <w:numId w:val="5"/>
        </w:numPr>
        <w:spacing w:line="287" w:lineRule="auto"/>
        <w:ind w:firstLine="2682"/>
        <w:rPr>
          <w:rFonts w:ascii="Verdana" w:hAnsi="Verdana"/>
          <w:sz w:val="28"/>
          <w:szCs w:val="28"/>
          <w:lang w:val="en-GB"/>
        </w:rPr>
      </w:pPr>
      <w:r w:rsidRPr="00A44D8F">
        <w:rPr>
          <w:rFonts w:ascii="Verdana" w:hAnsi="Verdana"/>
          <w:sz w:val="28"/>
          <w:szCs w:val="28"/>
          <w:lang w:val="en-GB"/>
        </w:rPr>
        <w:t xml:space="preserve">part 2: </w:t>
      </w:r>
      <w:r w:rsidRPr="00A44D8F">
        <w:rPr>
          <w:rFonts w:ascii="Verdana" w:hAnsi="Verdana"/>
          <w:color w:val="FF0000"/>
          <w:sz w:val="28"/>
          <w:szCs w:val="28"/>
          <w:lang w:val="en-GB"/>
        </w:rPr>
        <w:t>10 October 2011</w:t>
      </w:r>
    </w:p>
    <w:p w:rsidR="00F06D64" w:rsidRPr="00A44D8F" w:rsidRDefault="00F06D64" w:rsidP="00F06D64">
      <w:pPr>
        <w:spacing w:line="287" w:lineRule="auto"/>
        <w:jc w:val="both"/>
        <w:rPr>
          <w:rFonts w:ascii="Verdana" w:hAnsi="Verdana"/>
          <w:sz w:val="28"/>
          <w:szCs w:val="28"/>
          <w:lang w:val="en-GB"/>
        </w:rPr>
      </w:pPr>
    </w:p>
    <w:p w:rsidR="00F06D64" w:rsidRPr="00A44D8F" w:rsidRDefault="00F06D64" w:rsidP="00F06D64">
      <w:pPr>
        <w:widowControl/>
        <w:autoSpaceDE w:val="0"/>
        <w:autoSpaceDN w:val="0"/>
        <w:adjustRightInd w:val="0"/>
        <w:rPr>
          <w:rFonts w:ascii="Verdana" w:hAnsi="Verdana"/>
          <w:b/>
          <w:sz w:val="20"/>
          <w:lang w:val="en-GB"/>
        </w:rPr>
      </w:pPr>
      <w:r w:rsidRPr="00A44D8F">
        <w:rPr>
          <w:rFonts w:ascii="Verdana" w:hAnsi="Verdana"/>
          <w:sz w:val="20"/>
          <w:lang w:val="en-GB"/>
        </w:rPr>
        <w:br w:type="page"/>
      </w:r>
    </w:p>
    <w:p w:rsidR="00F06D64" w:rsidRPr="00D73A2B" w:rsidRDefault="00F06D64" w:rsidP="00F06D64">
      <w:pPr>
        <w:pBdr>
          <w:top w:val="single" w:sz="4" w:space="1" w:color="auto"/>
          <w:left w:val="single" w:sz="4" w:space="4" w:color="auto"/>
          <w:bottom w:val="single" w:sz="4" w:space="1" w:color="auto"/>
          <w:right w:val="single" w:sz="4" w:space="4" w:color="auto"/>
        </w:pBdr>
        <w:shd w:val="clear" w:color="auto" w:fill="E0E0E0"/>
        <w:spacing w:line="287" w:lineRule="auto"/>
        <w:ind w:left="720"/>
        <w:jc w:val="center"/>
        <w:rPr>
          <w:rFonts w:ascii="Univers" w:hAnsi="Univers"/>
          <w:b/>
          <w:szCs w:val="24"/>
          <w:lang w:val="en-GB"/>
        </w:rPr>
      </w:pPr>
      <w:r w:rsidRPr="00D73A2B">
        <w:rPr>
          <w:rFonts w:ascii="Univers" w:hAnsi="Univers"/>
          <w:b/>
          <w:szCs w:val="24"/>
          <w:lang w:val="en-GB"/>
        </w:rPr>
        <w:lastRenderedPageBreak/>
        <w:t>Foreword</w:t>
      </w:r>
    </w:p>
    <w:p w:rsidR="00F06D64" w:rsidRPr="00A44D8F" w:rsidRDefault="00F06D64" w:rsidP="00F06D64">
      <w:pPr>
        <w:widowControl/>
        <w:autoSpaceDE w:val="0"/>
        <w:autoSpaceDN w:val="0"/>
        <w:adjustRightInd w:val="0"/>
        <w:rPr>
          <w:rFonts w:ascii="Verdana" w:hAnsi="Verdana" w:cs="CGOmega-Bold"/>
          <w:b/>
          <w:bCs/>
          <w:snapToGrid/>
          <w:color w:val="000000"/>
          <w:sz w:val="20"/>
          <w:lang w:val="en-GB"/>
        </w:rPr>
      </w:pPr>
    </w:p>
    <w:p w:rsidR="00F06D64" w:rsidRPr="00A44D8F" w:rsidRDefault="00F06D64" w:rsidP="00F06D64">
      <w:pPr>
        <w:widowControl/>
        <w:autoSpaceDE w:val="0"/>
        <w:autoSpaceDN w:val="0"/>
        <w:adjustRightInd w:val="0"/>
        <w:rPr>
          <w:rFonts w:ascii="Verdana" w:hAnsi="Verdana" w:cs="CGOmega"/>
          <w:snapToGrid/>
          <w:color w:val="000000"/>
          <w:sz w:val="20"/>
          <w:lang w:val="en-GB"/>
        </w:rPr>
      </w:pPr>
    </w:p>
    <w:p w:rsidR="00F06D64" w:rsidRDefault="00F06D64" w:rsidP="00F06D64">
      <w:pPr>
        <w:widowControl/>
        <w:autoSpaceDE w:val="0"/>
        <w:autoSpaceDN w:val="0"/>
        <w:adjustRightInd w:val="0"/>
        <w:jc w:val="both"/>
        <w:rPr>
          <w:rFonts w:ascii="Verdana" w:hAnsi="Verdana" w:cs="CGOmega"/>
          <w:snapToGrid/>
          <w:color w:val="000000"/>
          <w:sz w:val="18"/>
          <w:szCs w:val="18"/>
          <w:lang w:val="en-GB"/>
        </w:rPr>
      </w:pPr>
      <w:r w:rsidRPr="00D73A2B">
        <w:rPr>
          <w:rFonts w:ascii="Verdana" w:hAnsi="Verdana" w:cs="CGOmega"/>
          <w:snapToGrid/>
          <w:color w:val="000000"/>
          <w:sz w:val="18"/>
          <w:szCs w:val="18"/>
          <w:lang w:val="en-GB"/>
        </w:rPr>
        <w:t>The Council of Ministers approved the launching of a new call in 2011 for the AGORA programme. This information dossier is destined to provide applicants with all the necessary information in order to submit a proposal in this call.</w:t>
      </w:r>
      <w:r>
        <w:rPr>
          <w:rFonts w:ascii="Verdana" w:hAnsi="Verdana" w:cs="CGOmega"/>
          <w:snapToGrid/>
          <w:color w:val="000000"/>
          <w:sz w:val="18"/>
          <w:szCs w:val="18"/>
          <w:lang w:val="en-GB"/>
        </w:rPr>
        <w:t xml:space="preserve"> </w:t>
      </w:r>
      <w:r w:rsidR="001D032C">
        <w:rPr>
          <w:rFonts w:ascii="Verdana" w:hAnsi="Verdana" w:cs="CGOmega"/>
          <w:snapToGrid/>
          <w:color w:val="000000"/>
          <w:sz w:val="18"/>
          <w:szCs w:val="18"/>
          <w:lang w:val="en-GB"/>
        </w:rPr>
        <w:t xml:space="preserve">In this call, a </w:t>
      </w:r>
      <w:r>
        <w:rPr>
          <w:rFonts w:ascii="Verdana" w:hAnsi="Verdana" w:cs="CGOmega"/>
          <w:snapToGrid/>
          <w:color w:val="000000"/>
          <w:sz w:val="18"/>
          <w:szCs w:val="18"/>
          <w:lang w:val="en-GB"/>
        </w:rPr>
        <w:t xml:space="preserve">clear distinction </w:t>
      </w:r>
      <w:r w:rsidR="001D032C">
        <w:rPr>
          <w:rFonts w:ascii="Verdana" w:hAnsi="Verdana" w:cs="CGOmega"/>
          <w:snapToGrid/>
          <w:color w:val="000000"/>
          <w:sz w:val="18"/>
          <w:szCs w:val="18"/>
          <w:lang w:val="en-GB"/>
        </w:rPr>
        <w:t>is</w:t>
      </w:r>
      <w:r>
        <w:rPr>
          <w:rFonts w:ascii="Verdana" w:hAnsi="Verdana" w:cs="CGOmega"/>
          <w:snapToGrid/>
          <w:color w:val="000000"/>
          <w:sz w:val="18"/>
          <w:szCs w:val="18"/>
          <w:lang w:val="en-GB"/>
        </w:rPr>
        <w:t xml:space="preserve"> made between: </w:t>
      </w:r>
    </w:p>
    <w:p w:rsidR="00F06D64" w:rsidRDefault="00F06D64" w:rsidP="00F06D64">
      <w:pPr>
        <w:widowControl/>
        <w:autoSpaceDE w:val="0"/>
        <w:autoSpaceDN w:val="0"/>
        <w:adjustRightInd w:val="0"/>
        <w:jc w:val="both"/>
        <w:rPr>
          <w:rFonts w:ascii="Verdana" w:hAnsi="Verdana" w:cs="CGOmega"/>
          <w:snapToGrid/>
          <w:color w:val="000000"/>
          <w:sz w:val="18"/>
          <w:szCs w:val="18"/>
          <w:lang w:val="en-GB"/>
        </w:rPr>
      </w:pPr>
    </w:p>
    <w:p w:rsidR="00F06D64" w:rsidRDefault="00F06D64" w:rsidP="00F06D64">
      <w:pPr>
        <w:widowControl/>
        <w:numPr>
          <w:ilvl w:val="0"/>
          <w:numId w:val="13"/>
        </w:numPr>
        <w:autoSpaceDE w:val="0"/>
        <w:autoSpaceDN w:val="0"/>
        <w:adjustRightInd w:val="0"/>
        <w:jc w:val="both"/>
        <w:rPr>
          <w:rFonts w:ascii="Verdana" w:hAnsi="Verdana" w:cs="CGOmega"/>
          <w:snapToGrid/>
          <w:color w:val="000000"/>
          <w:sz w:val="18"/>
          <w:szCs w:val="18"/>
          <w:lang w:val="en-GB"/>
        </w:rPr>
      </w:pPr>
      <w:r>
        <w:rPr>
          <w:rFonts w:ascii="Verdana" w:hAnsi="Verdana" w:cs="CGOmega"/>
          <w:snapToGrid/>
          <w:color w:val="000000"/>
          <w:sz w:val="18"/>
          <w:szCs w:val="18"/>
          <w:lang w:val="en-GB"/>
        </w:rPr>
        <w:t xml:space="preserve">a call proposals destined to universities and public research centres aiming at valorising </w:t>
      </w:r>
      <w:r w:rsidRPr="001D032C">
        <w:rPr>
          <w:rFonts w:ascii="Verdana" w:hAnsi="Verdana" w:cs="CGOmega"/>
          <w:snapToGrid/>
          <w:color w:val="000000"/>
          <w:sz w:val="18"/>
          <w:szCs w:val="18"/>
          <w:u w:val="single"/>
          <w:lang w:val="en-GB"/>
        </w:rPr>
        <w:t>administrative databases held by federal administrations</w:t>
      </w:r>
      <w:r>
        <w:rPr>
          <w:rFonts w:ascii="Verdana" w:hAnsi="Verdana" w:cs="CGOmega"/>
          <w:snapToGrid/>
          <w:color w:val="000000"/>
          <w:sz w:val="18"/>
          <w:szCs w:val="18"/>
          <w:lang w:val="en-GB"/>
        </w:rPr>
        <w:t xml:space="preserve"> - we will refer to this as </w:t>
      </w:r>
      <w:r w:rsidRPr="00D73A2B">
        <w:rPr>
          <w:rFonts w:ascii="Verdana" w:hAnsi="Verdana" w:cs="CGOmega"/>
          <w:b/>
          <w:snapToGrid/>
          <w:color w:val="000000"/>
          <w:sz w:val="18"/>
          <w:szCs w:val="18"/>
          <w:lang w:val="en-GB"/>
        </w:rPr>
        <w:t>PART 1</w:t>
      </w:r>
      <w:r>
        <w:rPr>
          <w:rFonts w:ascii="Verdana" w:hAnsi="Verdana" w:cs="CGOmega"/>
          <w:snapToGrid/>
          <w:color w:val="000000"/>
          <w:sz w:val="18"/>
          <w:szCs w:val="18"/>
          <w:lang w:val="en-GB"/>
        </w:rPr>
        <w:t xml:space="preserve"> of this call </w:t>
      </w:r>
    </w:p>
    <w:p w:rsidR="001D032C" w:rsidRDefault="001D032C" w:rsidP="001D032C">
      <w:pPr>
        <w:widowControl/>
        <w:autoSpaceDE w:val="0"/>
        <w:autoSpaceDN w:val="0"/>
        <w:adjustRightInd w:val="0"/>
        <w:ind w:left="720"/>
        <w:jc w:val="both"/>
        <w:rPr>
          <w:rFonts w:ascii="Verdana" w:hAnsi="Verdana" w:cs="CGOmega"/>
          <w:snapToGrid/>
          <w:color w:val="000000"/>
          <w:sz w:val="18"/>
          <w:szCs w:val="18"/>
          <w:lang w:val="en-GB"/>
        </w:rPr>
      </w:pPr>
    </w:p>
    <w:p w:rsidR="00F06D64" w:rsidRDefault="00F06D64" w:rsidP="00F06D64">
      <w:pPr>
        <w:widowControl/>
        <w:numPr>
          <w:ilvl w:val="0"/>
          <w:numId w:val="13"/>
        </w:numPr>
        <w:autoSpaceDE w:val="0"/>
        <w:autoSpaceDN w:val="0"/>
        <w:adjustRightInd w:val="0"/>
        <w:jc w:val="both"/>
        <w:rPr>
          <w:rFonts w:ascii="Verdana" w:hAnsi="Verdana" w:cs="CGOmega"/>
          <w:snapToGrid/>
          <w:color w:val="000000"/>
          <w:sz w:val="18"/>
          <w:szCs w:val="18"/>
          <w:lang w:val="en-GB"/>
        </w:rPr>
      </w:pPr>
      <w:proofErr w:type="gramStart"/>
      <w:r>
        <w:rPr>
          <w:rFonts w:ascii="Verdana" w:hAnsi="Verdana" w:cs="CGOmega"/>
          <w:snapToGrid/>
          <w:color w:val="000000"/>
          <w:sz w:val="18"/>
          <w:szCs w:val="18"/>
          <w:lang w:val="en-GB"/>
        </w:rPr>
        <w:t>a</w:t>
      </w:r>
      <w:proofErr w:type="gramEnd"/>
      <w:r>
        <w:rPr>
          <w:rFonts w:ascii="Verdana" w:hAnsi="Verdana" w:cs="CGOmega"/>
          <w:snapToGrid/>
          <w:color w:val="000000"/>
          <w:sz w:val="18"/>
          <w:szCs w:val="18"/>
          <w:lang w:val="en-GB"/>
        </w:rPr>
        <w:t xml:space="preserve"> call for proposals destined to </w:t>
      </w:r>
      <w:r w:rsidRPr="001D032C">
        <w:rPr>
          <w:rFonts w:ascii="Verdana" w:hAnsi="Verdana" w:cs="CGOmega"/>
          <w:snapToGrid/>
          <w:color w:val="000000"/>
          <w:sz w:val="18"/>
          <w:szCs w:val="18"/>
          <w:u w:val="single"/>
          <w:lang w:val="en-GB"/>
        </w:rPr>
        <w:t xml:space="preserve">valorise the collections held by the Federal Scientific Institutions </w:t>
      </w:r>
      <w:r>
        <w:rPr>
          <w:rFonts w:ascii="Verdana" w:hAnsi="Verdana" w:cs="CGOmega"/>
          <w:snapToGrid/>
          <w:color w:val="000000"/>
          <w:sz w:val="18"/>
          <w:szCs w:val="18"/>
          <w:lang w:val="en-GB"/>
        </w:rPr>
        <w:t xml:space="preserve">under the authority of the federal Minister of Science Policy. We will refer to this as </w:t>
      </w:r>
      <w:r w:rsidRPr="00D73A2B">
        <w:rPr>
          <w:rFonts w:ascii="Verdana" w:hAnsi="Verdana" w:cs="CGOmega"/>
          <w:b/>
          <w:snapToGrid/>
          <w:color w:val="000000"/>
          <w:sz w:val="18"/>
          <w:szCs w:val="18"/>
          <w:lang w:val="en-GB"/>
        </w:rPr>
        <w:t>PART 2</w:t>
      </w:r>
      <w:r>
        <w:rPr>
          <w:rFonts w:ascii="Verdana" w:hAnsi="Verdana" w:cs="CGOmega"/>
          <w:snapToGrid/>
          <w:color w:val="000000"/>
          <w:sz w:val="18"/>
          <w:szCs w:val="18"/>
          <w:lang w:val="en-GB"/>
        </w:rPr>
        <w:t xml:space="preserve"> of this call</w:t>
      </w:r>
      <w:r w:rsidR="00E0556D">
        <w:rPr>
          <w:rFonts w:ascii="Verdana" w:hAnsi="Verdana" w:cs="CGOmega"/>
          <w:snapToGrid/>
          <w:color w:val="000000"/>
          <w:sz w:val="18"/>
          <w:szCs w:val="18"/>
          <w:lang w:val="en-GB"/>
        </w:rPr>
        <w:t xml:space="preserve">. </w:t>
      </w:r>
    </w:p>
    <w:p w:rsidR="00F06D64" w:rsidRPr="00D73A2B" w:rsidRDefault="00F06D64" w:rsidP="00F06D64">
      <w:pPr>
        <w:widowControl/>
        <w:autoSpaceDE w:val="0"/>
        <w:autoSpaceDN w:val="0"/>
        <w:adjustRightInd w:val="0"/>
        <w:jc w:val="both"/>
        <w:rPr>
          <w:rFonts w:ascii="Verdana" w:hAnsi="Verdana" w:cs="CGOmega"/>
          <w:snapToGrid/>
          <w:color w:val="000000"/>
          <w:sz w:val="18"/>
          <w:szCs w:val="18"/>
          <w:lang w:val="en-GB"/>
        </w:rPr>
      </w:pPr>
    </w:p>
    <w:p w:rsidR="00F06D64" w:rsidRPr="00A44D8F" w:rsidRDefault="00F06D64" w:rsidP="00F06D64">
      <w:pPr>
        <w:widowControl/>
        <w:autoSpaceDE w:val="0"/>
        <w:autoSpaceDN w:val="0"/>
        <w:adjustRightInd w:val="0"/>
        <w:rPr>
          <w:rFonts w:ascii="Verdana" w:hAnsi="Verdana" w:cs="CGOmega"/>
          <w:snapToGrid/>
          <w:color w:val="000000"/>
          <w:sz w:val="20"/>
          <w:lang w:val="en-GB"/>
        </w:rPr>
      </w:pPr>
    </w:p>
    <w:p w:rsidR="00F06D64" w:rsidRPr="00A44D8F" w:rsidRDefault="00F06D64" w:rsidP="00F06D64">
      <w:pPr>
        <w:widowControl/>
        <w:autoSpaceDE w:val="0"/>
        <w:autoSpaceDN w:val="0"/>
        <w:adjustRightInd w:val="0"/>
        <w:rPr>
          <w:rFonts w:ascii="Verdana" w:hAnsi="Verdana" w:cs="CGOmega"/>
          <w:snapToGrid/>
          <w:color w:val="000000"/>
          <w:sz w:val="20"/>
          <w:lang w:val="en-GB"/>
        </w:rPr>
      </w:pPr>
    </w:p>
    <w:p w:rsidR="00F06D64" w:rsidRPr="00A44D8F" w:rsidRDefault="00F06D64" w:rsidP="00F06D64">
      <w:pPr>
        <w:widowControl/>
        <w:autoSpaceDE w:val="0"/>
        <w:autoSpaceDN w:val="0"/>
        <w:adjustRightInd w:val="0"/>
        <w:rPr>
          <w:rFonts w:ascii="Verdana" w:hAnsi="Verdana" w:cs="CGOmega"/>
          <w:snapToGrid/>
          <w:color w:val="000000"/>
          <w:sz w:val="20"/>
          <w:lang w:val="en-GB"/>
        </w:rPr>
      </w:pPr>
    </w:p>
    <w:p w:rsidR="00F06D64" w:rsidRPr="00D73A2B" w:rsidRDefault="00F06D64" w:rsidP="00F06D64">
      <w:pPr>
        <w:pBdr>
          <w:top w:val="single" w:sz="4" w:space="1" w:color="auto"/>
          <w:left w:val="single" w:sz="4" w:space="4" w:color="auto"/>
          <w:bottom w:val="single" w:sz="4" w:space="1" w:color="auto"/>
          <w:right w:val="single" w:sz="4" w:space="4" w:color="auto"/>
        </w:pBdr>
        <w:shd w:val="clear" w:color="auto" w:fill="E0E0E0"/>
        <w:spacing w:line="287" w:lineRule="auto"/>
        <w:ind w:left="720"/>
        <w:jc w:val="center"/>
        <w:rPr>
          <w:rFonts w:ascii="Univers" w:hAnsi="Univers"/>
          <w:b/>
          <w:szCs w:val="24"/>
          <w:lang w:val="en-GB"/>
        </w:rPr>
      </w:pPr>
      <w:r w:rsidRPr="00D73A2B">
        <w:rPr>
          <w:rFonts w:ascii="Univers" w:hAnsi="Univers" w:cs="CGOmega"/>
          <w:b/>
          <w:snapToGrid/>
          <w:color w:val="000000"/>
          <w:szCs w:val="24"/>
          <w:lang w:val="en-GB"/>
        </w:rPr>
        <w:t>A SHORT WORD ON</w:t>
      </w:r>
      <w:r w:rsidRPr="00D73A2B">
        <w:rPr>
          <w:rFonts w:ascii="Univers" w:hAnsi="Univers" w:cs="CGOmega"/>
          <w:snapToGrid/>
          <w:color w:val="000000"/>
          <w:szCs w:val="24"/>
          <w:lang w:val="en-GB"/>
        </w:rPr>
        <w:t xml:space="preserve"> </w:t>
      </w:r>
      <w:r w:rsidRPr="00D73A2B">
        <w:rPr>
          <w:rFonts w:ascii="Univers" w:hAnsi="Univers"/>
          <w:b/>
          <w:szCs w:val="24"/>
          <w:lang w:val="en-GB"/>
        </w:rPr>
        <w:t>THE AGORA PROGRAMME</w:t>
      </w:r>
    </w:p>
    <w:p w:rsidR="00F06D64" w:rsidRPr="00A44D8F" w:rsidRDefault="00F06D64" w:rsidP="00F06D64">
      <w:pPr>
        <w:spacing w:line="287" w:lineRule="auto"/>
        <w:jc w:val="both"/>
        <w:rPr>
          <w:rFonts w:ascii="Verdana" w:hAnsi="Verdana"/>
          <w:sz w:val="20"/>
          <w:lang w:val="en-GB"/>
        </w:rPr>
      </w:pPr>
    </w:p>
    <w:p w:rsidR="00F06D64" w:rsidRDefault="00F06D64" w:rsidP="00F06D64">
      <w:pPr>
        <w:jc w:val="both"/>
        <w:rPr>
          <w:rFonts w:ascii="Verdana" w:hAnsi="Verdana"/>
          <w:sz w:val="20"/>
          <w:u w:val="single"/>
          <w:lang w:val="en-GB"/>
        </w:rPr>
      </w:pPr>
    </w:p>
    <w:p w:rsidR="00F06D64" w:rsidRPr="00A44D8F" w:rsidRDefault="00F06D64" w:rsidP="00F06D64">
      <w:pPr>
        <w:jc w:val="both"/>
        <w:rPr>
          <w:rFonts w:ascii="Verdana" w:hAnsi="Verdana"/>
          <w:sz w:val="20"/>
          <w:u w:val="single"/>
          <w:lang w:val="en-GB"/>
        </w:rPr>
      </w:pPr>
      <w:r>
        <w:rPr>
          <w:rFonts w:ascii="Verdana" w:hAnsi="Verdana"/>
          <w:sz w:val="20"/>
          <w:u w:val="single"/>
          <w:lang w:val="en-GB"/>
        </w:rPr>
        <w:t>Background of the</w:t>
      </w:r>
      <w:r w:rsidRPr="00A44D8F">
        <w:rPr>
          <w:rFonts w:ascii="Verdana" w:hAnsi="Verdana"/>
          <w:sz w:val="20"/>
          <w:u w:val="single"/>
          <w:lang w:val="en-GB"/>
        </w:rPr>
        <w:t xml:space="preserve"> programme</w:t>
      </w:r>
    </w:p>
    <w:p w:rsidR="00F06D64" w:rsidRPr="00A44D8F" w:rsidRDefault="00F06D64" w:rsidP="00F06D64">
      <w:pPr>
        <w:jc w:val="both"/>
        <w:rPr>
          <w:rFonts w:ascii="Verdana" w:hAnsi="Verdana"/>
          <w:sz w:val="20"/>
          <w:lang w:val="en-GB"/>
        </w:rPr>
      </w:pPr>
    </w:p>
    <w:p w:rsidR="00F06D64" w:rsidRDefault="00F06D64" w:rsidP="00F06D64">
      <w:pPr>
        <w:pStyle w:val="NormalWeb"/>
        <w:jc w:val="both"/>
        <w:rPr>
          <w:color w:val="000000"/>
          <w:sz w:val="18"/>
          <w:szCs w:val="18"/>
          <w:lang w:val="en-GB"/>
        </w:rPr>
      </w:pPr>
      <w:r>
        <w:rPr>
          <w:color w:val="000000"/>
          <w:sz w:val="18"/>
          <w:szCs w:val="18"/>
          <w:lang w:val="en-GB"/>
        </w:rPr>
        <w:t xml:space="preserve">In the social sciences, good research needs good data. These data can either be collected by researchers or it can consist of existing administrative records. The AGORA programme, adopted by the Council of Ministers in 1998, aims at supporting both forms of data. The focus has however been put more strongly over the years on the valorisation of administrative records rather than on supporting costly surveys. </w:t>
      </w:r>
    </w:p>
    <w:p w:rsidR="00F06D64" w:rsidRDefault="00F06D64" w:rsidP="00F06D64">
      <w:pPr>
        <w:pStyle w:val="NormalWeb"/>
        <w:jc w:val="both"/>
        <w:rPr>
          <w:color w:val="000000"/>
          <w:sz w:val="18"/>
          <w:szCs w:val="18"/>
          <w:lang w:val="en-GB"/>
        </w:rPr>
      </w:pPr>
      <w:r>
        <w:rPr>
          <w:color w:val="000000"/>
          <w:sz w:val="18"/>
          <w:szCs w:val="18"/>
          <w:lang w:val="en-GB"/>
        </w:rPr>
        <w:t xml:space="preserve">Federal authorities have a strong need to make a better use of their own data. But they often require a scientific support to this end. In exchange of this scientific support funded by AGORA, the federal authorities must however guarantee that 1) they will undertake all the necessary actions to implement/follow-up/maintain and eventually update the outcome of the project and 2) ensure that the data can be reused by external research groups at the most appropriate level of detail (e.g. micro data). </w:t>
      </w:r>
    </w:p>
    <w:p w:rsidR="00F06D64" w:rsidRDefault="00F06D64" w:rsidP="00F06D64">
      <w:pPr>
        <w:pStyle w:val="NormalWeb"/>
        <w:jc w:val="both"/>
        <w:rPr>
          <w:color w:val="000000"/>
          <w:sz w:val="18"/>
          <w:szCs w:val="18"/>
          <w:lang w:val="en-GB"/>
        </w:rPr>
      </w:pPr>
      <w:r>
        <w:rPr>
          <w:color w:val="000000"/>
          <w:sz w:val="18"/>
          <w:szCs w:val="18"/>
          <w:lang w:val="en-GB"/>
        </w:rPr>
        <w:t xml:space="preserve">As one can understand, AGORA is based on </w:t>
      </w:r>
      <w:r w:rsidRPr="003063E5">
        <w:rPr>
          <w:color w:val="000000"/>
          <w:sz w:val="18"/>
          <w:szCs w:val="18"/>
          <w:u w:val="single"/>
          <w:lang w:val="en-GB"/>
        </w:rPr>
        <w:t xml:space="preserve">a win/win </w:t>
      </w:r>
      <w:r>
        <w:rPr>
          <w:color w:val="000000"/>
          <w:sz w:val="18"/>
          <w:szCs w:val="18"/>
          <w:u w:val="single"/>
          <w:lang w:val="en-GB"/>
        </w:rPr>
        <w:t>principle</w:t>
      </w:r>
      <w:r>
        <w:rPr>
          <w:color w:val="000000"/>
          <w:sz w:val="18"/>
          <w:szCs w:val="18"/>
          <w:lang w:val="en-GB"/>
        </w:rPr>
        <w:t xml:space="preserve">: administrations can make a better use of their own data and the scientific community will access to administrative data already prepared for scientific reuse. AGORA thereby contributes to high quality research infrastructures in the social sciences in Belgium. AGORA is also based on an </w:t>
      </w:r>
      <w:r w:rsidRPr="005C5AF1">
        <w:rPr>
          <w:color w:val="000000"/>
          <w:sz w:val="18"/>
          <w:szCs w:val="18"/>
          <w:u w:val="single"/>
          <w:lang w:val="en-GB"/>
        </w:rPr>
        <w:t>implicit c</w:t>
      </w:r>
      <w:r w:rsidRPr="003063E5">
        <w:rPr>
          <w:color w:val="000000"/>
          <w:sz w:val="18"/>
          <w:szCs w:val="18"/>
          <w:u w:val="single"/>
          <w:lang w:val="en-GB"/>
        </w:rPr>
        <w:t>o-</w:t>
      </w:r>
      <w:r>
        <w:rPr>
          <w:color w:val="000000"/>
          <w:sz w:val="18"/>
          <w:szCs w:val="18"/>
          <w:u w:val="single"/>
          <w:lang w:val="en-GB"/>
        </w:rPr>
        <w:t>responsibility</w:t>
      </w:r>
      <w:r w:rsidRPr="003063E5">
        <w:rPr>
          <w:color w:val="000000"/>
          <w:sz w:val="18"/>
          <w:szCs w:val="18"/>
          <w:u w:val="single"/>
          <w:lang w:val="en-GB"/>
        </w:rPr>
        <w:t xml:space="preserve"> scheme</w:t>
      </w:r>
      <w:r>
        <w:rPr>
          <w:color w:val="000000"/>
          <w:sz w:val="18"/>
          <w:szCs w:val="18"/>
          <w:lang w:val="en-GB"/>
        </w:rPr>
        <w:t xml:space="preserve">: scientific activities are funded by Belspo, but all other aspects of the project remain under the responsibility of the federal authorities: implementation, maintenance and updating (e.g. ICT investments...). </w:t>
      </w:r>
    </w:p>
    <w:p w:rsidR="00F06D64" w:rsidRDefault="00F06D64" w:rsidP="00F06D64">
      <w:pPr>
        <w:pStyle w:val="NormalWeb"/>
        <w:jc w:val="both"/>
        <w:rPr>
          <w:color w:val="000000"/>
          <w:sz w:val="18"/>
          <w:szCs w:val="18"/>
          <w:lang w:val="en-GB"/>
        </w:rPr>
      </w:pPr>
      <w:r>
        <w:rPr>
          <w:color w:val="000000"/>
          <w:sz w:val="18"/>
          <w:szCs w:val="18"/>
          <w:lang w:val="en-GB"/>
        </w:rPr>
        <w:t xml:space="preserve">Each year, federal public authorities have the possibility to issue AGORA THEMATIC PRIORITIES. The programme committee, composed of representative of these federal authorities, will examine these PRIORITIES and, within the budgetary constraints of the programme, will compose a short list of priorities to be funded by Belspo. Belspo then uses this list to organise a call for proposals. This call is destined to select the teams with the best expertise to implement the selected projects. </w:t>
      </w:r>
    </w:p>
    <w:p w:rsidR="00767825" w:rsidRDefault="00767825" w:rsidP="00F06D64">
      <w:pPr>
        <w:pStyle w:val="NormalWeb"/>
        <w:jc w:val="both"/>
        <w:rPr>
          <w:color w:val="000000"/>
          <w:sz w:val="18"/>
          <w:szCs w:val="18"/>
          <w:lang w:val="en-GB"/>
        </w:rPr>
      </w:pPr>
    </w:p>
    <w:p w:rsidR="00767825" w:rsidRDefault="00767825" w:rsidP="00F06D64">
      <w:pPr>
        <w:pStyle w:val="NormalWeb"/>
        <w:jc w:val="both"/>
        <w:rPr>
          <w:color w:val="000000"/>
          <w:sz w:val="18"/>
          <w:szCs w:val="18"/>
          <w:lang w:val="en-GB"/>
        </w:rPr>
      </w:pPr>
    </w:p>
    <w:p w:rsidR="00767825" w:rsidRDefault="00767825" w:rsidP="00F06D64">
      <w:pPr>
        <w:pStyle w:val="NormalWeb"/>
        <w:jc w:val="both"/>
        <w:rPr>
          <w:color w:val="000000"/>
          <w:sz w:val="18"/>
          <w:szCs w:val="18"/>
          <w:lang w:val="en-GB"/>
        </w:rPr>
      </w:pPr>
    </w:p>
    <w:p w:rsidR="00767825" w:rsidRDefault="00767825" w:rsidP="00F06D64">
      <w:pPr>
        <w:pStyle w:val="NormalWeb"/>
        <w:jc w:val="both"/>
        <w:rPr>
          <w:color w:val="000000"/>
          <w:sz w:val="18"/>
          <w:szCs w:val="18"/>
          <w:lang w:val="en-GB"/>
        </w:rPr>
      </w:pPr>
    </w:p>
    <w:p w:rsidR="00F06D64" w:rsidRPr="00D73A2B" w:rsidRDefault="00F06D64" w:rsidP="00F06D64">
      <w:pPr>
        <w:pBdr>
          <w:top w:val="single" w:sz="4" w:space="1" w:color="auto"/>
          <w:left w:val="single" w:sz="4" w:space="4" w:color="auto"/>
          <w:bottom w:val="single" w:sz="4" w:space="1" w:color="auto"/>
          <w:right w:val="single" w:sz="4" w:space="4" w:color="auto"/>
        </w:pBdr>
        <w:shd w:val="clear" w:color="auto" w:fill="E0E0E0"/>
        <w:spacing w:line="287" w:lineRule="auto"/>
        <w:ind w:left="720"/>
        <w:jc w:val="center"/>
        <w:rPr>
          <w:rFonts w:ascii="Univers" w:hAnsi="Univers"/>
          <w:b/>
          <w:szCs w:val="24"/>
          <w:lang w:val="en-GB"/>
        </w:rPr>
      </w:pPr>
      <w:r>
        <w:rPr>
          <w:rFonts w:ascii="Verdana" w:hAnsi="Verdana"/>
          <w:sz w:val="18"/>
          <w:szCs w:val="18"/>
          <w:lang w:val="en-GB"/>
        </w:rPr>
        <w:tab/>
      </w:r>
      <w:r>
        <w:rPr>
          <w:rFonts w:ascii="Univers" w:hAnsi="Univers" w:cs="CGOmega"/>
          <w:b/>
          <w:snapToGrid/>
          <w:color w:val="000000"/>
          <w:szCs w:val="24"/>
          <w:lang w:val="en-GB"/>
        </w:rPr>
        <w:t>PART 1 OF THE 2011 CALL FOR PROPOSALS</w:t>
      </w:r>
    </w:p>
    <w:p w:rsidR="00F06D64" w:rsidRDefault="00F06D64" w:rsidP="00F06D64">
      <w:pPr>
        <w:rPr>
          <w:rFonts w:ascii="Verdana" w:hAnsi="Verdana"/>
          <w:sz w:val="18"/>
          <w:szCs w:val="18"/>
          <w:lang w:val="en-GB"/>
        </w:rPr>
      </w:pPr>
    </w:p>
    <w:p w:rsidR="00F06D64" w:rsidRDefault="00F06D64" w:rsidP="00F06D64">
      <w:pPr>
        <w:rPr>
          <w:rFonts w:ascii="Verdana" w:hAnsi="Verdana"/>
          <w:sz w:val="18"/>
          <w:szCs w:val="18"/>
          <w:lang w:val="en-GB"/>
        </w:rPr>
      </w:pPr>
    </w:p>
    <w:p w:rsidR="00F06D64" w:rsidRPr="00220337" w:rsidRDefault="00F06D64" w:rsidP="00F06D64">
      <w:pPr>
        <w:numPr>
          <w:ilvl w:val="0"/>
          <w:numId w:val="14"/>
        </w:numPr>
        <w:rPr>
          <w:rFonts w:ascii="Verdana" w:hAnsi="Verdana"/>
          <w:b/>
          <w:sz w:val="22"/>
          <w:szCs w:val="22"/>
          <w:u w:val="single"/>
          <w:lang w:val="en-GB"/>
        </w:rPr>
      </w:pPr>
      <w:r w:rsidRPr="00220337">
        <w:rPr>
          <w:rFonts w:ascii="Verdana" w:hAnsi="Verdana"/>
          <w:b/>
          <w:sz w:val="22"/>
          <w:szCs w:val="22"/>
          <w:u w:val="single"/>
          <w:lang w:val="en-GB"/>
        </w:rPr>
        <w:t>Introduction</w:t>
      </w:r>
    </w:p>
    <w:p w:rsidR="00F06D64" w:rsidRDefault="00F06D64" w:rsidP="00F06D64">
      <w:pPr>
        <w:rPr>
          <w:rFonts w:ascii="Verdana" w:hAnsi="Verdana"/>
          <w:sz w:val="18"/>
          <w:szCs w:val="18"/>
          <w:lang w:val="en-GB"/>
        </w:rPr>
      </w:pPr>
    </w:p>
    <w:p w:rsidR="00F06D64" w:rsidRDefault="00F06D64" w:rsidP="00F06D64">
      <w:pPr>
        <w:rPr>
          <w:rFonts w:ascii="Verdana" w:hAnsi="Verdana"/>
          <w:sz w:val="18"/>
          <w:szCs w:val="18"/>
          <w:lang w:val="en-GB"/>
        </w:rPr>
      </w:pPr>
    </w:p>
    <w:p w:rsidR="00F06D64" w:rsidRPr="00CF0789" w:rsidRDefault="00F06D64" w:rsidP="00F06D64">
      <w:pPr>
        <w:rPr>
          <w:rFonts w:ascii="Verdana" w:hAnsi="Verdana"/>
          <w:sz w:val="18"/>
          <w:szCs w:val="18"/>
          <w:lang w:val="en-GB"/>
        </w:rPr>
      </w:pPr>
      <w:r w:rsidRPr="00CF0789">
        <w:rPr>
          <w:rFonts w:ascii="Verdana" w:hAnsi="Verdana"/>
          <w:sz w:val="18"/>
          <w:szCs w:val="18"/>
          <w:lang w:val="en-GB"/>
        </w:rPr>
        <w:t xml:space="preserve">PART 1 of this call is targeted on the "classical activities" of AGORA described above, i.e. the </w:t>
      </w:r>
      <w:r w:rsidRPr="00CF0789">
        <w:rPr>
          <w:rFonts w:ascii="Verdana" w:hAnsi="Verdana"/>
          <w:b/>
          <w:i/>
          <w:sz w:val="18"/>
          <w:szCs w:val="18"/>
          <w:lang w:val="en-GB"/>
        </w:rPr>
        <w:t xml:space="preserve">valorisation of administrative socioeconomic </w:t>
      </w:r>
      <w:r w:rsidR="001D032C" w:rsidRPr="00CF0789">
        <w:rPr>
          <w:rFonts w:ascii="Verdana" w:hAnsi="Verdana"/>
          <w:b/>
          <w:i/>
          <w:sz w:val="18"/>
          <w:szCs w:val="18"/>
          <w:lang w:val="en-GB"/>
        </w:rPr>
        <w:t>databases</w:t>
      </w:r>
      <w:r w:rsidRPr="00CF0789">
        <w:rPr>
          <w:rFonts w:ascii="Verdana" w:hAnsi="Verdana"/>
          <w:sz w:val="18"/>
          <w:szCs w:val="18"/>
          <w:lang w:val="en-GB"/>
        </w:rPr>
        <w:t xml:space="preserve">. </w:t>
      </w:r>
    </w:p>
    <w:p w:rsidR="00F06D64" w:rsidRPr="00CF0789" w:rsidRDefault="00F06D64" w:rsidP="00F06D64">
      <w:pPr>
        <w:rPr>
          <w:rFonts w:ascii="Verdana" w:hAnsi="Verdana"/>
          <w:sz w:val="18"/>
          <w:szCs w:val="18"/>
          <w:lang w:val="en-GB"/>
        </w:rPr>
      </w:pPr>
    </w:p>
    <w:p w:rsidR="00F06D64" w:rsidRPr="00CF0789" w:rsidRDefault="00F06D64" w:rsidP="00F06D64">
      <w:pPr>
        <w:jc w:val="both"/>
        <w:rPr>
          <w:rFonts w:ascii="Verdana" w:hAnsi="Verdana" w:cs="Arial"/>
          <w:sz w:val="18"/>
          <w:szCs w:val="18"/>
          <w:lang w:val="en-GB"/>
        </w:rPr>
      </w:pPr>
      <w:r w:rsidRPr="00CF0789">
        <w:rPr>
          <w:rFonts w:ascii="Verdana" w:hAnsi="Verdana"/>
          <w:sz w:val="18"/>
          <w:szCs w:val="18"/>
          <w:lang w:val="en-GB"/>
        </w:rPr>
        <w:t xml:space="preserve">In 2011, </w:t>
      </w:r>
      <w:r w:rsidRPr="00CF0789">
        <w:rPr>
          <w:rFonts w:ascii="Verdana" w:hAnsi="Verdana"/>
          <w:b/>
          <w:sz w:val="18"/>
          <w:szCs w:val="18"/>
          <w:u w:val="single"/>
          <w:lang w:val="en-GB"/>
        </w:rPr>
        <w:t>one</w:t>
      </w:r>
      <w:r w:rsidRPr="00CF0789">
        <w:rPr>
          <w:rFonts w:ascii="Verdana" w:hAnsi="Verdana"/>
          <w:sz w:val="18"/>
          <w:szCs w:val="18"/>
          <w:lang w:val="en-GB"/>
        </w:rPr>
        <w:t xml:space="preserve"> </w:t>
      </w:r>
      <w:r w:rsidRPr="00CF0789">
        <w:rPr>
          <w:rFonts w:ascii="Verdana" w:hAnsi="Verdana"/>
          <w:b/>
          <w:sz w:val="18"/>
          <w:szCs w:val="18"/>
          <w:lang w:val="en-GB"/>
        </w:rPr>
        <w:t>THEMATIC PRIORITY</w:t>
      </w:r>
      <w:r w:rsidRPr="00CF0789">
        <w:rPr>
          <w:rFonts w:ascii="Verdana" w:hAnsi="Verdana"/>
          <w:sz w:val="18"/>
          <w:szCs w:val="18"/>
          <w:lang w:val="en-GB"/>
        </w:rPr>
        <w:t xml:space="preserve"> from a federal administration has been retained. It is described below. </w:t>
      </w:r>
      <w:r w:rsidRPr="00CF0789">
        <w:rPr>
          <w:rFonts w:ascii="Verdana" w:hAnsi="Verdana" w:cs="Arial"/>
          <w:sz w:val="18"/>
          <w:szCs w:val="18"/>
          <w:lang w:val="en-GB"/>
        </w:rPr>
        <w:t xml:space="preserve">This THEMATIC PRIORITY expresses a knowledge need for which scientific research is required. It constitutes the core of PART 1 of this call. </w:t>
      </w:r>
    </w:p>
    <w:p w:rsidR="00F06D64" w:rsidRPr="00CF0789" w:rsidRDefault="00F06D64" w:rsidP="00F06D64">
      <w:pPr>
        <w:jc w:val="both"/>
        <w:rPr>
          <w:rFonts w:ascii="Verdana" w:hAnsi="Verdana" w:cs="Arial"/>
          <w:sz w:val="18"/>
          <w:szCs w:val="18"/>
          <w:lang w:val="en-GB"/>
        </w:rPr>
      </w:pPr>
    </w:p>
    <w:p w:rsidR="00AA07C0" w:rsidRPr="00CF0789" w:rsidRDefault="00F06D64" w:rsidP="00F06D64">
      <w:pPr>
        <w:jc w:val="both"/>
        <w:rPr>
          <w:rFonts w:ascii="Verdana" w:hAnsi="Verdana" w:cs="Arial"/>
          <w:sz w:val="18"/>
          <w:szCs w:val="18"/>
          <w:lang w:val="en-GB"/>
        </w:rPr>
      </w:pPr>
      <w:r w:rsidRPr="00CF0789">
        <w:rPr>
          <w:rFonts w:ascii="Verdana" w:hAnsi="Verdana" w:cs="Arial"/>
          <w:sz w:val="18"/>
          <w:szCs w:val="18"/>
          <w:lang w:val="en-GB"/>
        </w:rPr>
        <w:t xml:space="preserve">Applicants from universities and public research centres </w:t>
      </w:r>
      <w:r w:rsidR="00C5580F" w:rsidRPr="00CF0789">
        <w:rPr>
          <w:rFonts w:ascii="Verdana" w:hAnsi="Verdana" w:cs="Arial"/>
          <w:sz w:val="18"/>
          <w:szCs w:val="18"/>
          <w:lang w:val="en-GB"/>
        </w:rPr>
        <w:t>can</w:t>
      </w:r>
      <w:r w:rsidRPr="00CF0789">
        <w:rPr>
          <w:rFonts w:ascii="Verdana" w:hAnsi="Verdana" w:cs="Arial"/>
          <w:sz w:val="18"/>
          <w:szCs w:val="18"/>
          <w:lang w:val="en-GB"/>
        </w:rPr>
        <w:t xml:space="preserve"> submit a </w:t>
      </w:r>
      <w:r w:rsidRPr="00CF0789">
        <w:rPr>
          <w:rFonts w:ascii="Verdana" w:hAnsi="Verdana" w:cs="Arial"/>
          <w:b/>
          <w:sz w:val="18"/>
          <w:szCs w:val="18"/>
          <w:lang w:val="en-GB"/>
        </w:rPr>
        <w:t>PROJECT</w:t>
      </w:r>
      <w:r w:rsidRPr="00CF0789">
        <w:rPr>
          <w:rFonts w:ascii="Verdana" w:hAnsi="Verdana" w:cs="Arial"/>
          <w:sz w:val="18"/>
          <w:szCs w:val="18"/>
          <w:lang w:val="en-GB"/>
        </w:rPr>
        <w:t xml:space="preserve"> in which they suggest a way to answer the </w:t>
      </w:r>
      <w:r w:rsidR="00AA07C0" w:rsidRPr="00CF0789">
        <w:rPr>
          <w:rFonts w:ascii="Verdana" w:hAnsi="Verdana" w:cs="Arial"/>
          <w:sz w:val="18"/>
          <w:szCs w:val="18"/>
          <w:lang w:val="en-GB"/>
        </w:rPr>
        <w:t>knowledge</w:t>
      </w:r>
      <w:r w:rsidRPr="00CF0789">
        <w:rPr>
          <w:rFonts w:ascii="Verdana" w:hAnsi="Verdana" w:cs="Arial"/>
          <w:sz w:val="18"/>
          <w:szCs w:val="18"/>
          <w:lang w:val="en-GB"/>
        </w:rPr>
        <w:t xml:space="preserve"> needs expressed in the THEMATIC PRIORITY. Their PROJECT will be described in their research </w:t>
      </w:r>
      <w:r w:rsidRPr="00CF0789">
        <w:rPr>
          <w:rFonts w:ascii="Verdana" w:hAnsi="Verdana" w:cs="Arial"/>
          <w:b/>
          <w:sz w:val="18"/>
          <w:szCs w:val="18"/>
          <w:lang w:val="en-GB"/>
        </w:rPr>
        <w:t>PROPOSAL</w:t>
      </w:r>
      <w:r w:rsidRPr="00CF0789">
        <w:rPr>
          <w:rFonts w:ascii="Verdana" w:hAnsi="Verdana" w:cs="Arial"/>
          <w:sz w:val="18"/>
          <w:szCs w:val="18"/>
          <w:lang w:val="en-GB"/>
        </w:rPr>
        <w:t xml:space="preserve">. </w:t>
      </w:r>
    </w:p>
    <w:p w:rsidR="001D032C" w:rsidRPr="00CF0789" w:rsidRDefault="001D032C" w:rsidP="00F06D64">
      <w:pPr>
        <w:jc w:val="both"/>
        <w:rPr>
          <w:rFonts w:ascii="Verdana" w:hAnsi="Verdana" w:cs="Arial"/>
          <w:sz w:val="18"/>
          <w:szCs w:val="18"/>
          <w:lang w:val="en-GB"/>
        </w:rPr>
      </w:pPr>
    </w:p>
    <w:p w:rsidR="00F06D64" w:rsidRPr="00CF0789" w:rsidRDefault="00F06D64" w:rsidP="00F06D64">
      <w:pPr>
        <w:jc w:val="both"/>
        <w:rPr>
          <w:rFonts w:ascii="Verdana" w:hAnsi="Verdana" w:cs="Arial"/>
          <w:sz w:val="18"/>
          <w:szCs w:val="18"/>
          <w:lang w:val="en-GB"/>
        </w:rPr>
      </w:pPr>
      <w:r w:rsidRPr="00CF0789">
        <w:rPr>
          <w:rFonts w:ascii="Verdana" w:hAnsi="Verdana" w:cs="Arial"/>
          <w:sz w:val="18"/>
          <w:szCs w:val="18"/>
          <w:lang w:val="en-GB"/>
        </w:rPr>
        <w:t xml:space="preserve">The task of the selection procedure is to select </w:t>
      </w:r>
      <w:r w:rsidRPr="00CF0789">
        <w:rPr>
          <w:rFonts w:ascii="Verdana" w:hAnsi="Verdana" w:cs="Arial"/>
          <w:sz w:val="18"/>
          <w:szCs w:val="18"/>
          <w:u w:val="single"/>
          <w:lang w:val="en-GB"/>
        </w:rPr>
        <w:t>the best PROPOSAL</w:t>
      </w:r>
      <w:r w:rsidRPr="00CF0789">
        <w:rPr>
          <w:rFonts w:ascii="Verdana" w:hAnsi="Verdana" w:cs="Arial"/>
          <w:sz w:val="18"/>
          <w:szCs w:val="18"/>
          <w:lang w:val="en-GB"/>
        </w:rPr>
        <w:t xml:space="preserve"> for the THE</w:t>
      </w:r>
      <w:bookmarkStart w:id="0" w:name="_GoBack"/>
      <w:bookmarkEnd w:id="0"/>
      <w:r w:rsidRPr="00CF0789">
        <w:rPr>
          <w:rFonts w:ascii="Verdana" w:hAnsi="Verdana" w:cs="Arial"/>
          <w:sz w:val="18"/>
          <w:szCs w:val="18"/>
          <w:lang w:val="en-GB"/>
        </w:rPr>
        <w:t xml:space="preserve">MATIC </w:t>
      </w:r>
      <w:r w:rsidR="00CF0789">
        <w:rPr>
          <w:rFonts w:ascii="Verdana" w:hAnsi="Verdana" w:cs="Arial"/>
          <w:sz w:val="18"/>
          <w:szCs w:val="18"/>
          <w:lang w:val="en-GB"/>
        </w:rPr>
        <w:t>PRIORITY</w:t>
      </w:r>
      <w:r w:rsidRPr="00CF0789">
        <w:rPr>
          <w:rFonts w:ascii="Verdana" w:hAnsi="Verdana" w:cs="Arial"/>
          <w:sz w:val="18"/>
          <w:szCs w:val="18"/>
          <w:lang w:val="en-GB"/>
        </w:rPr>
        <w:t xml:space="preserve">. </w:t>
      </w:r>
      <w:r w:rsidR="00AA07C0" w:rsidRPr="00CF0789">
        <w:rPr>
          <w:rFonts w:ascii="Verdana" w:hAnsi="Verdana" w:cs="Arial"/>
          <w:sz w:val="18"/>
          <w:szCs w:val="18"/>
          <w:lang w:val="en-GB"/>
        </w:rPr>
        <w:t xml:space="preserve">Therefore, only </w:t>
      </w:r>
      <w:r w:rsidR="00AA07C0" w:rsidRPr="00CF0789">
        <w:rPr>
          <w:rFonts w:ascii="Verdana" w:hAnsi="Verdana" w:cs="Arial"/>
          <w:sz w:val="18"/>
          <w:szCs w:val="18"/>
          <w:u w:val="single"/>
          <w:lang w:val="en-GB"/>
        </w:rPr>
        <w:t>ONE PROPOSAL</w:t>
      </w:r>
      <w:r w:rsidR="00AA07C0" w:rsidRPr="00CF0789">
        <w:rPr>
          <w:rFonts w:ascii="Verdana" w:hAnsi="Verdana" w:cs="Arial"/>
          <w:sz w:val="18"/>
          <w:szCs w:val="18"/>
          <w:lang w:val="en-GB"/>
        </w:rPr>
        <w:t xml:space="preserve"> will be selected. </w:t>
      </w:r>
    </w:p>
    <w:p w:rsidR="00F06D64" w:rsidRDefault="00F06D64" w:rsidP="00F06D64">
      <w:pPr>
        <w:rPr>
          <w:rFonts w:ascii="Verdana" w:hAnsi="Verdana"/>
          <w:sz w:val="18"/>
          <w:szCs w:val="18"/>
          <w:lang w:val="en-GB"/>
        </w:rPr>
      </w:pPr>
    </w:p>
    <w:p w:rsidR="00F06D64" w:rsidRDefault="00F06D64" w:rsidP="00F06D64">
      <w:pPr>
        <w:rPr>
          <w:rFonts w:ascii="Verdana" w:hAnsi="Verdana"/>
          <w:sz w:val="18"/>
          <w:szCs w:val="18"/>
          <w:lang w:val="en-GB"/>
        </w:rPr>
      </w:pPr>
    </w:p>
    <w:p w:rsidR="00F06D64" w:rsidRPr="00220337" w:rsidRDefault="00F06D64" w:rsidP="00F06D64">
      <w:pPr>
        <w:rPr>
          <w:rFonts w:ascii="Verdana" w:hAnsi="Verdana"/>
          <w:b/>
          <w:sz w:val="22"/>
          <w:szCs w:val="22"/>
          <w:u w:val="single"/>
          <w:lang w:val="en-GB"/>
        </w:rPr>
      </w:pPr>
      <w:r w:rsidRPr="00220337">
        <w:rPr>
          <w:rFonts w:ascii="Verdana" w:hAnsi="Verdana"/>
          <w:b/>
          <w:sz w:val="22"/>
          <w:szCs w:val="22"/>
          <w:u w:val="single"/>
          <w:lang w:val="en-GB"/>
        </w:rPr>
        <w:t>2. Description of the THEMATIC PRIORITY</w:t>
      </w:r>
    </w:p>
    <w:p w:rsidR="00F06D64" w:rsidRDefault="00F06D64" w:rsidP="00F06D64">
      <w:pPr>
        <w:rPr>
          <w:rFonts w:ascii="Verdana" w:hAnsi="Verdana"/>
          <w:sz w:val="18"/>
          <w:szCs w:val="18"/>
          <w:lang w:val="en-GB"/>
        </w:rPr>
      </w:pPr>
    </w:p>
    <w:p w:rsidR="00F06D64" w:rsidRDefault="00F06D64" w:rsidP="00F06D64">
      <w:pPr>
        <w:rPr>
          <w:rFonts w:ascii="Verdana" w:hAnsi="Verdana"/>
          <w:sz w:val="18"/>
          <w:szCs w:val="18"/>
          <w:lang w:val="en-GB"/>
        </w:rPr>
      </w:pPr>
    </w:p>
    <w:p w:rsidR="00F06D64" w:rsidRDefault="00F06D64" w:rsidP="00F06D64">
      <w:pPr>
        <w:rPr>
          <w:rFonts w:ascii="Verdana" w:hAnsi="Verdana"/>
          <w:sz w:val="18"/>
          <w:szCs w:val="18"/>
          <w:lang w:val="en-GB"/>
        </w:rPr>
      </w:pPr>
    </w:p>
    <w:p w:rsidR="00F06D64" w:rsidRDefault="00F06D64" w:rsidP="00AA07C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567"/>
        <w:rPr>
          <w:rFonts w:ascii="Verdana" w:hAnsi="Verdana"/>
          <w:b/>
          <w:sz w:val="18"/>
          <w:szCs w:val="18"/>
          <w:lang w:val="en-GB"/>
        </w:rPr>
      </w:pPr>
    </w:p>
    <w:p w:rsidR="00F06D64" w:rsidRDefault="00F06D64" w:rsidP="00AA07C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567"/>
        <w:rPr>
          <w:rFonts w:ascii="Verdana" w:hAnsi="Verdana"/>
          <w:b/>
          <w:sz w:val="18"/>
          <w:szCs w:val="18"/>
          <w:lang w:val="en-GB"/>
        </w:rPr>
      </w:pPr>
      <w:r>
        <w:rPr>
          <w:rFonts w:ascii="Verdana" w:hAnsi="Verdana"/>
          <w:b/>
          <w:sz w:val="18"/>
          <w:szCs w:val="18"/>
          <w:lang w:val="en-GB"/>
        </w:rPr>
        <w:t>1. Title</w:t>
      </w:r>
    </w:p>
    <w:p w:rsidR="00F06D64" w:rsidRDefault="001D032C" w:rsidP="00AA07C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567"/>
        <w:rPr>
          <w:rFonts w:ascii="Verdana" w:hAnsi="Verdana"/>
          <w:sz w:val="18"/>
          <w:szCs w:val="18"/>
          <w:lang w:val="en-GB"/>
        </w:rPr>
      </w:pPr>
      <w:r w:rsidRPr="00F06D64">
        <w:rPr>
          <w:rFonts w:ascii="Verdana" w:hAnsi="Verdana"/>
          <w:sz w:val="18"/>
          <w:szCs w:val="18"/>
          <w:lang w:val="en-GB"/>
        </w:rPr>
        <w:t>Development</w:t>
      </w:r>
      <w:r w:rsidR="00F06D64" w:rsidRPr="00F06D64">
        <w:rPr>
          <w:rFonts w:ascii="Verdana" w:hAnsi="Verdana"/>
          <w:sz w:val="18"/>
          <w:szCs w:val="18"/>
          <w:lang w:val="en-GB"/>
        </w:rPr>
        <w:t xml:space="preserve"> of a model for prospective data with respect to poverty and social inclusion indicators in the frame of the EU-2020 strategy, with a focus on the impact of migration </w:t>
      </w:r>
    </w:p>
    <w:p w:rsidR="00AA07C0" w:rsidRPr="00AA07C0" w:rsidRDefault="00AA07C0" w:rsidP="00AA07C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567"/>
        <w:rPr>
          <w:rFonts w:ascii="Verdana" w:hAnsi="Verdana"/>
          <w:sz w:val="18"/>
          <w:szCs w:val="18"/>
          <w:lang w:val="en-GB"/>
        </w:rPr>
      </w:pPr>
    </w:p>
    <w:p w:rsidR="00F06D64" w:rsidRDefault="00F06D64" w:rsidP="00AA07C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567"/>
        <w:rPr>
          <w:rFonts w:ascii="Verdana" w:hAnsi="Verdana"/>
          <w:b/>
          <w:sz w:val="18"/>
          <w:szCs w:val="18"/>
          <w:lang w:val="en-GB"/>
        </w:rPr>
      </w:pPr>
      <w:r>
        <w:rPr>
          <w:rFonts w:ascii="Verdana" w:hAnsi="Verdana"/>
          <w:b/>
          <w:sz w:val="18"/>
          <w:szCs w:val="18"/>
          <w:lang w:val="en-GB"/>
        </w:rPr>
        <w:t xml:space="preserve">2. Name of the federal authority </w:t>
      </w:r>
      <w:r w:rsidR="00AA07C0">
        <w:rPr>
          <w:rFonts w:ascii="Verdana" w:hAnsi="Verdana"/>
          <w:b/>
          <w:sz w:val="18"/>
          <w:szCs w:val="18"/>
          <w:lang w:val="en-GB"/>
        </w:rPr>
        <w:t>introducing the THEMATIC PRIORITY</w:t>
      </w:r>
    </w:p>
    <w:p w:rsidR="00F06D64" w:rsidRDefault="00F06D64" w:rsidP="00AA07C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567"/>
        <w:rPr>
          <w:rFonts w:ascii="Verdana" w:hAnsi="Verdana"/>
          <w:sz w:val="18"/>
          <w:szCs w:val="18"/>
          <w:lang w:val="en-GB"/>
        </w:rPr>
      </w:pPr>
      <w:r>
        <w:rPr>
          <w:rFonts w:ascii="Verdana" w:hAnsi="Verdana"/>
          <w:sz w:val="18"/>
          <w:szCs w:val="18"/>
          <w:lang w:val="en-GB"/>
        </w:rPr>
        <w:t>Federal Public Service Social Security (</w:t>
      </w:r>
      <w:hyperlink r:id="rId10" w:history="1">
        <w:r w:rsidRPr="006C713F">
          <w:rPr>
            <w:rStyle w:val="Hyperlink"/>
            <w:rFonts w:ascii="Verdana" w:hAnsi="Verdana"/>
            <w:sz w:val="18"/>
            <w:szCs w:val="18"/>
            <w:lang w:val="en-GB"/>
          </w:rPr>
          <w:t>http://www.socialsecurity.fgov.be/en/index.htm</w:t>
        </w:r>
      </w:hyperlink>
      <w:r w:rsidR="00AA07C0">
        <w:rPr>
          <w:rFonts w:ascii="Verdana" w:hAnsi="Verdana"/>
          <w:sz w:val="18"/>
          <w:szCs w:val="18"/>
          <w:lang w:val="en-GB"/>
        </w:rPr>
        <w:t xml:space="preserve">) </w:t>
      </w:r>
    </w:p>
    <w:p w:rsidR="00AA07C0" w:rsidRPr="00AA07C0" w:rsidRDefault="00AA07C0" w:rsidP="00AA07C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567"/>
        <w:rPr>
          <w:rFonts w:ascii="Verdana" w:hAnsi="Verdana"/>
          <w:sz w:val="18"/>
          <w:szCs w:val="18"/>
          <w:lang w:val="en-GB"/>
        </w:rPr>
      </w:pPr>
    </w:p>
    <w:p w:rsidR="00F06D64" w:rsidRPr="0036099B" w:rsidRDefault="00F06D64" w:rsidP="00AA07C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567"/>
        <w:rPr>
          <w:rFonts w:ascii="Verdana" w:hAnsi="Verdana"/>
          <w:b/>
          <w:sz w:val="18"/>
          <w:szCs w:val="18"/>
          <w:lang w:val="nl-BE"/>
        </w:rPr>
      </w:pPr>
      <w:r>
        <w:rPr>
          <w:rFonts w:ascii="Verdana" w:hAnsi="Verdana"/>
          <w:b/>
          <w:sz w:val="18"/>
          <w:szCs w:val="18"/>
          <w:lang w:val="nl-BE"/>
        </w:rPr>
        <w:t xml:space="preserve">3. </w:t>
      </w:r>
      <w:proofErr w:type="spellStart"/>
      <w:proofErr w:type="gramStart"/>
      <w:r w:rsidRPr="0036099B">
        <w:rPr>
          <w:rFonts w:ascii="Verdana" w:hAnsi="Verdana"/>
          <w:b/>
          <w:sz w:val="18"/>
          <w:szCs w:val="18"/>
          <w:lang w:val="nl-BE"/>
        </w:rPr>
        <w:t>knowlegde</w:t>
      </w:r>
      <w:proofErr w:type="spellEnd"/>
      <w:proofErr w:type="gramEnd"/>
      <w:r w:rsidRPr="0036099B">
        <w:rPr>
          <w:rFonts w:ascii="Verdana" w:hAnsi="Verdana"/>
          <w:b/>
          <w:sz w:val="18"/>
          <w:szCs w:val="18"/>
          <w:lang w:val="nl-BE"/>
        </w:rPr>
        <w:t xml:space="preserve"> </w:t>
      </w:r>
      <w:proofErr w:type="spellStart"/>
      <w:r w:rsidRPr="0036099B">
        <w:rPr>
          <w:rFonts w:ascii="Verdana" w:hAnsi="Verdana"/>
          <w:b/>
          <w:sz w:val="18"/>
          <w:szCs w:val="18"/>
          <w:lang w:val="nl-BE"/>
        </w:rPr>
        <w:t>needs</w:t>
      </w:r>
      <w:proofErr w:type="spellEnd"/>
      <w:r w:rsidRPr="0036099B">
        <w:rPr>
          <w:rFonts w:ascii="Verdana" w:hAnsi="Verdana"/>
          <w:b/>
          <w:sz w:val="18"/>
          <w:szCs w:val="18"/>
          <w:lang w:val="nl-BE"/>
        </w:rPr>
        <w:t xml:space="preserve">  </w:t>
      </w:r>
    </w:p>
    <w:p w:rsidR="00F06D64" w:rsidRPr="0036099B" w:rsidRDefault="00F06D64" w:rsidP="00AA07C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567"/>
        <w:rPr>
          <w:rFonts w:ascii="Verdana" w:hAnsi="Verdana"/>
          <w:sz w:val="18"/>
          <w:szCs w:val="18"/>
          <w:lang w:val="en-GB"/>
        </w:rPr>
      </w:pPr>
      <w:r w:rsidRPr="0036099B">
        <w:rPr>
          <w:rFonts w:ascii="Verdana" w:hAnsi="Verdana"/>
          <w:sz w:val="18"/>
          <w:szCs w:val="18"/>
          <w:lang w:val="en-GB"/>
        </w:rPr>
        <w:t xml:space="preserve">In the frame of the follow-up of the Belgian National Reform Programme, it is important to stimulate the development of instrument that can simulate, in the medium and the long term, the budgetary and redistributive impact of reforms. </w:t>
      </w:r>
    </w:p>
    <w:p w:rsidR="00F06D64" w:rsidRDefault="00F06D64" w:rsidP="00AA07C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567"/>
        <w:rPr>
          <w:rFonts w:ascii="Verdana" w:hAnsi="Verdana"/>
          <w:sz w:val="18"/>
          <w:szCs w:val="18"/>
          <w:lang w:val="en-GB"/>
        </w:rPr>
      </w:pPr>
      <w:r w:rsidRPr="0036099B">
        <w:rPr>
          <w:rFonts w:ascii="Verdana" w:hAnsi="Verdana"/>
          <w:sz w:val="18"/>
          <w:szCs w:val="18"/>
          <w:lang w:val="en-GB"/>
        </w:rPr>
        <w:t xml:space="preserve">This instrument should take the evolution of the Belgian population and its changing composition into account, in particular focusing on the weight of migration in these evolutions. The instrument should also incorporate expected macroeconomic </w:t>
      </w:r>
      <w:r>
        <w:rPr>
          <w:rFonts w:ascii="Verdana" w:hAnsi="Verdana"/>
          <w:sz w:val="18"/>
          <w:szCs w:val="18"/>
          <w:lang w:val="en-GB"/>
        </w:rPr>
        <w:t>foresights</w:t>
      </w:r>
      <w:r w:rsidRPr="0036099B">
        <w:rPr>
          <w:rFonts w:ascii="Verdana" w:hAnsi="Verdana"/>
          <w:sz w:val="18"/>
          <w:szCs w:val="18"/>
          <w:lang w:val="en-GB"/>
        </w:rPr>
        <w:t xml:space="preserve">, including wage formation and the labour market, developments in social security provisions (specifically the pension regime). </w:t>
      </w:r>
    </w:p>
    <w:p w:rsidR="00F06D64" w:rsidRDefault="00F06D64" w:rsidP="00AA07C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567"/>
        <w:rPr>
          <w:rFonts w:ascii="Verdana" w:hAnsi="Verdana"/>
          <w:sz w:val="18"/>
          <w:szCs w:val="18"/>
          <w:lang w:val="en-GB"/>
        </w:rPr>
      </w:pPr>
      <w:r>
        <w:rPr>
          <w:rFonts w:ascii="Verdana" w:hAnsi="Verdana"/>
          <w:sz w:val="18"/>
          <w:szCs w:val="18"/>
          <w:lang w:val="en-GB"/>
        </w:rPr>
        <w:t>In the simulations made and the calculations of the redistributive impact of these simulations, a special attention shall be devoted to incorporate the "at risk of poverty" and "low work intensity" indicators as defined in the social inclusion chapter of the EU-2020 strategy. Other leading indicators should also be considered in the output of the instrument, in order to enable their follow-up and to enlighten policy options with the most information possible. The interest research group that would like to develop such an instrument shall also integrate indicators of budgetary sustainability when simulating the budgetary effects of policy ref</w:t>
      </w:r>
      <w:r w:rsidR="00AA07C0">
        <w:rPr>
          <w:rFonts w:ascii="Verdana" w:hAnsi="Verdana"/>
          <w:sz w:val="18"/>
          <w:szCs w:val="18"/>
          <w:lang w:val="en-GB"/>
        </w:rPr>
        <w:t xml:space="preserve">orms. </w:t>
      </w:r>
    </w:p>
    <w:p w:rsidR="00AA07C0" w:rsidRDefault="00AA07C0" w:rsidP="00AA07C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567"/>
        <w:rPr>
          <w:rFonts w:ascii="Verdana" w:hAnsi="Verdana"/>
          <w:sz w:val="18"/>
          <w:szCs w:val="18"/>
          <w:lang w:val="en-GB"/>
        </w:rPr>
      </w:pPr>
    </w:p>
    <w:p w:rsidR="00E0556D" w:rsidRDefault="00E0556D" w:rsidP="00AA07C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567"/>
        <w:rPr>
          <w:rFonts w:ascii="Verdana" w:hAnsi="Verdana"/>
          <w:sz w:val="18"/>
          <w:szCs w:val="18"/>
          <w:lang w:val="en-GB"/>
        </w:rPr>
      </w:pPr>
    </w:p>
    <w:p w:rsidR="00E0556D" w:rsidRDefault="00E0556D" w:rsidP="00AA07C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567"/>
        <w:rPr>
          <w:rFonts w:ascii="Verdana" w:hAnsi="Verdana"/>
          <w:sz w:val="18"/>
          <w:szCs w:val="18"/>
          <w:lang w:val="en-GB"/>
        </w:rPr>
      </w:pPr>
    </w:p>
    <w:p w:rsidR="00F06D64" w:rsidRPr="00864C41" w:rsidRDefault="00AA07C0" w:rsidP="00AA07C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567"/>
        <w:rPr>
          <w:rFonts w:ascii="Verdana" w:hAnsi="Verdana"/>
          <w:b/>
          <w:sz w:val="18"/>
          <w:szCs w:val="18"/>
          <w:lang w:val="en-GB"/>
        </w:rPr>
      </w:pPr>
      <w:r>
        <w:rPr>
          <w:rFonts w:ascii="Verdana" w:hAnsi="Verdana"/>
          <w:b/>
          <w:sz w:val="18"/>
          <w:szCs w:val="18"/>
          <w:lang w:val="en-GB"/>
        </w:rPr>
        <w:t xml:space="preserve">4. </w:t>
      </w:r>
      <w:r w:rsidR="00F06D64" w:rsidRPr="00864C41">
        <w:rPr>
          <w:rFonts w:ascii="Verdana" w:hAnsi="Verdana"/>
          <w:b/>
          <w:sz w:val="18"/>
          <w:szCs w:val="18"/>
          <w:lang w:val="en-GB"/>
        </w:rPr>
        <w:t>Expected output</w:t>
      </w:r>
    </w:p>
    <w:p w:rsidR="00F06D64" w:rsidRDefault="00F06D64" w:rsidP="00AA07C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567"/>
        <w:rPr>
          <w:rFonts w:ascii="Verdana" w:hAnsi="Verdana"/>
          <w:sz w:val="18"/>
          <w:szCs w:val="18"/>
          <w:lang w:val="en-GB"/>
        </w:rPr>
      </w:pPr>
      <w:r>
        <w:rPr>
          <w:rFonts w:ascii="Verdana" w:hAnsi="Verdana"/>
          <w:sz w:val="18"/>
          <w:szCs w:val="18"/>
          <w:lang w:val="en-GB"/>
        </w:rPr>
        <w:t xml:space="preserve">The end result of this project should be a model that enables the calculations of the redistributive impact of policy measures, especially considering the impact on the indicators on poverty and social inclusion that Belgium needs to monitor in the frame of the EU-2020 strategy. The functioning of the model shall be illustrated by simulating a few policy measures with possible alternative scenarios. Each scenario will include indicators of budgetary sustainability and redistributive impacts. Scenarios will account for possible changes in the policy (especially in the pension regime) and the foreseen demographic changes that are driven by migration. </w:t>
      </w:r>
    </w:p>
    <w:p w:rsidR="00F06D64" w:rsidRDefault="00F06D64" w:rsidP="00AA07C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567"/>
        <w:rPr>
          <w:rFonts w:ascii="Verdana" w:hAnsi="Verdana"/>
          <w:sz w:val="18"/>
          <w:szCs w:val="18"/>
          <w:lang w:val="en-GB"/>
        </w:rPr>
      </w:pPr>
    </w:p>
    <w:p w:rsidR="00F06D64" w:rsidRPr="00B61901" w:rsidRDefault="00AA07C0" w:rsidP="00AA07C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567"/>
        <w:rPr>
          <w:rFonts w:ascii="Verdana" w:hAnsi="Verdana"/>
          <w:b/>
          <w:sz w:val="18"/>
          <w:szCs w:val="18"/>
          <w:lang w:val="en-GB"/>
        </w:rPr>
      </w:pPr>
      <w:r>
        <w:rPr>
          <w:rFonts w:ascii="Verdana" w:hAnsi="Verdana"/>
          <w:b/>
          <w:sz w:val="18"/>
          <w:szCs w:val="18"/>
          <w:lang w:val="en-GB"/>
        </w:rPr>
        <w:t xml:space="preserve">5. </w:t>
      </w:r>
      <w:r w:rsidR="00F06D64" w:rsidRPr="00B61901">
        <w:rPr>
          <w:rFonts w:ascii="Verdana" w:hAnsi="Verdana"/>
          <w:b/>
          <w:sz w:val="18"/>
          <w:szCs w:val="18"/>
          <w:lang w:val="en-GB"/>
        </w:rPr>
        <w:t xml:space="preserve">Budget </w:t>
      </w:r>
    </w:p>
    <w:p w:rsidR="00F06D64" w:rsidRPr="0036099B" w:rsidRDefault="00F06D64" w:rsidP="00AA07C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567"/>
        <w:rPr>
          <w:rFonts w:ascii="Verdana" w:hAnsi="Verdana"/>
          <w:sz w:val="18"/>
          <w:szCs w:val="18"/>
          <w:lang w:val="en-GB"/>
        </w:rPr>
      </w:pPr>
      <w:r>
        <w:rPr>
          <w:rFonts w:ascii="Verdana" w:hAnsi="Verdana"/>
          <w:sz w:val="18"/>
          <w:szCs w:val="18"/>
          <w:lang w:val="en-GB"/>
        </w:rPr>
        <w:t xml:space="preserve">The maximum budget allocated to </w:t>
      </w:r>
      <w:r w:rsidR="00C5580F">
        <w:rPr>
          <w:rFonts w:ascii="Verdana" w:hAnsi="Verdana"/>
          <w:sz w:val="18"/>
          <w:szCs w:val="18"/>
          <w:lang w:val="en-GB"/>
        </w:rPr>
        <w:t>the selected PROPOSAL</w:t>
      </w:r>
      <w:r>
        <w:rPr>
          <w:rFonts w:ascii="Verdana" w:hAnsi="Verdana"/>
          <w:sz w:val="18"/>
          <w:szCs w:val="18"/>
          <w:lang w:val="en-GB"/>
        </w:rPr>
        <w:t xml:space="preserve"> is 300.000€, of which 70.000€ are based on a co-funding by the FPS Social Security. </w:t>
      </w:r>
    </w:p>
    <w:p w:rsidR="00F06D64" w:rsidRDefault="00F06D64" w:rsidP="00F06D64">
      <w:pPr>
        <w:pBdr>
          <w:top w:val="single" w:sz="4" w:space="1" w:color="auto"/>
          <w:left w:val="single" w:sz="4" w:space="4" w:color="auto"/>
          <w:bottom w:val="single" w:sz="4" w:space="1" w:color="auto"/>
          <w:right w:val="single" w:sz="4" w:space="4" w:color="auto"/>
        </w:pBdr>
        <w:ind w:left="567"/>
        <w:rPr>
          <w:rFonts w:ascii="Verdana" w:hAnsi="Verdana"/>
          <w:sz w:val="18"/>
          <w:szCs w:val="18"/>
          <w:lang w:val="en-GB"/>
        </w:rPr>
      </w:pPr>
    </w:p>
    <w:p w:rsidR="00F06D64" w:rsidRDefault="00F06D64" w:rsidP="00F06D64">
      <w:pPr>
        <w:rPr>
          <w:rFonts w:ascii="Verdana" w:hAnsi="Verdana"/>
          <w:sz w:val="18"/>
          <w:szCs w:val="18"/>
          <w:lang w:val="en-GB"/>
        </w:rPr>
      </w:pPr>
    </w:p>
    <w:p w:rsidR="00AA07C0" w:rsidRDefault="00AA07C0" w:rsidP="00F06D64">
      <w:pPr>
        <w:rPr>
          <w:rFonts w:ascii="Verdana" w:hAnsi="Verdana"/>
          <w:sz w:val="18"/>
          <w:szCs w:val="18"/>
          <w:lang w:val="en-GB"/>
        </w:rPr>
      </w:pPr>
    </w:p>
    <w:p w:rsidR="00AA07C0" w:rsidRDefault="00AA07C0" w:rsidP="00F06D64">
      <w:pPr>
        <w:rPr>
          <w:rFonts w:ascii="Verdana" w:hAnsi="Verdana"/>
          <w:sz w:val="18"/>
          <w:szCs w:val="18"/>
          <w:lang w:val="en-GB"/>
        </w:rPr>
      </w:pPr>
    </w:p>
    <w:p w:rsidR="00AA07C0" w:rsidRDefault="00AA07C0" w:rsidP="00F06D64">
      <w:pPr>
        <w:rPr>
          <w:rFonts w:ascii="Verdana" w:hAnsi="Verdana"/>
          <w:sz w:val="18"/>
          <w:szCs w:val="18"/>
          <w:lang w:val="en-GB"/>
        </w:rPr>
      </w:pPr>
    </w:p>
    <w:p w:rsidR="00AA07C0" w:rsidRPr="00AA07C0" w:rsidRDefault="00AA07C0" w:rsidP="00AA07C0">
      <w:pPr>
        <w:pStyle w:val="ListParagraph"/>
        <w:ind w:left="0"/>
        <w:rPr>
          <w:rFonts w:ascii="Verdana" w:hAnsi="Verdana"/>
          <w:b/>
          <w:sz w:val="22"/>
          <w:szCs w:val="22"/>
          <w:u w:val="single"/>
          <w:lang w:val="en-GB"/>
        </w:rPr>
      </w:pPr>
      <w:r w:rsidRPr="00AA07C0">
        <w:rPr>
          <w:rFonts w:ascii="Verdana" w:hAnsi="Verdana"/>
          <w:b/>
          <w:sz w:val="22"/>
          <w:szCs w:val="22"/>
          <w:u w:val="single"/>
          <w:lang w:val="en-GB"/>
        </w:rPr>
        <w:t xml:space="preserve">3. Important elements to bear in mind before submitting a PROPOSAL </w:t>
      </w:r>
    </w:p>
    <w:p w:rsidR="00AA07C0" w:rsidRDefault="00AA07C0" w:rsidP="00F06D64">
      <w:pPr>
        <w:rPr>
          <w:rFonts w:ascii="Verdana" w:hAnsi="Verdana"/>
          <w:sz w:val="18"/>
          <w:szCs w:val="18"/>
          <w:lang w:val="en-GB"/>
        </w:rPr>
      </w:pPr>
    </w:p>
    <w:p w:rsidR="00AA07C0" w:rsidRDefault="00AA07C0" w:rsidP="00F06D64">
      <w:pPr>
        <w:rPr>
          <w:rFonts w:ascii="Verdana" w:hAnsi="Verdana"/>
          <w:sz w:val="18"/>
          <w:szCs w:val="18"/>
          <w:lang w:val="en-GB"/>
        </w:rPr>
      </w:pPr>
    </w:p>
    <w:p w:rsidR="00AA07C0" w:rsidRDefault="00AA07C0" w:rsidP="00F06D64">
      <w:pPr>
        <w:rPr>
          <w:rFonts w:ascii="Verdana" w:hAnsi="Verdana"/>
          <w:sz w:val="18"/>
          <w:szCs w:val="18"/>
          <w:lang w:val="en-GB"/>
        </w:rPr>
      </w:pPr>
      <w:r>
        <w:rPr>
          <w:rFonts w:ascii="Verdana" w:hAnsi="Verdana"/>
          <w:sz w:val="18"/>
          <w:szCs w:val="18"/>
          <w:lang w:val="en-GB"/>
        </w:rPr>
        <w:t xml:space="preserve">Interested applicants shall comply with the following principles of the AGORA programme when submitting their PROPOSAL. </w:t>
      </w:r>
    </w:p>
    <w:p w:rsidR="00AA07C0" w:rsidRDefault="00AA07C0" w:rsidP="00F06D64">
      <w:pPr>
        <w:rPr>
          <w:rFonts w:ascii="Verdana" w:hAnsi="Verdana"/>
          <w:sz w:val="18"/>
          <w:szCs w:val="18"/>
          <w:lang w:val="en-GB"/>
        </w:rPr>
      </w:pPr>
    </w:p>
    <w:p w:rsidR="00AA07C0" w:rsidRDefault="00AA07C0" w:rsidP="00F06D64">
      <w:pPr>
        <w:rPr>
          <w:rFonts w:ascii="Verdana" w:hAnsi="Verdana"/>
          <w:sz w:val="18"/>
          <w:szCs w:val="18"/>
          <w:lang w:val="en-GB"/>
        </w:rPr>
      </w:pPr>
    </w:p>
    <w:p w:rsidR="00AA07C0" w:rsidRPr="005A4DD1" w:rsidRDefault="00AA07C0" w:rsidP="00AA07C0">
      <w:pPr>
        <w:numPr>
          <w:ilvl w:val="0"/>
          <w:numId w:val="3"/>
        </w:numPr>
        <w:jc w:val="both"/>
        <w:rPr>
          <w:rFonts w:ascii="Verdana" w:hAnsi="Verdana" w:cs="Arial"/>
          <w:sz w:val="18"/>
          <w:szCs w:val="18"/>
          <w:u w:val="single"/>
          <w:lang w:val="en-GB"/>
        </w:rPr>
      </w:pPr>
      <w:r w:rsidRPr="005A4DD1">
        <w:rPr>
          <w:rFonts w:ascii="Verdana" w:hAnsi="Verdana" w:cs="Arial"/>
          <w:sz w:val="18"/>
          <w:szCs w:val="18"/>
          <w:u w:val="single"/>
          <w:lang w:val="en-GB"/>
        </w:rPr>
        <w:t>international dimension</w:t>
      </w:r>
    </w:p>
    <w:p w:rsidR="00AA07C0" w:rsidRPr="005A4DD1" w:rsidRDefault="00AA07C0" w:rsidP="00AA07C0">
      <w:pPr>
        <w:jc w:val="both"/>
        <w:rPr>
          <w:rFonts w:ascii="Verdana" w:hAnsi="Verdana" w:cs="Arial"/>
          <w:sz w:val="18"/>
          <w:szCs w:val="18"/>
          <w:lang w:val="en-GB"/>
        </w:rPr>
      </w:pPr>
    </w:p>
    <w:p w:rsidR="00AA07C0" w:rsidRPr="005A4DD1" w:rsidRDefault="00AA07C0" w:rsidP="00AA07C0">
      <w:pPr>
        <w:jc w:val="both"/>
        <w:rPr>
          <w:rFonts w:ascii="Verdana" w:hAnsi="Verdana" w:cs="Arial"/>
          <w:sz w:val="18"/>
          <w:szCs w:val="18"/>
          <w:lang w:val="en-GB"/>
        </w:rPr>
      </w:pPr>
      <w:r w:rsidRPr="005A4DD1">
        <w:rPr>
          <w:rFonts w:ascii="Verdana" w:hAnsi="Verdana" w:cs="Arial"/>
          <w:sz w:val="18"/>
          <w:szCs w:val="18"/>
          <w:lang w:val="en-GB"/>
        </w:rPr>
        <w:t>In this research programme, the international/European dimension should be clearly present</w:t>
      </w:r>
      <w:r>
        <w:rPr>
          <w:rFonts w:ascii="Verdana" w:hAnsi="Verdana" w:cs="Arial"/>
          <w:sz w:val="18"/>
          <w:szCs w:val="18"/>
          <w:lang w:val="en-GB"/>
        </w:rPr>
        <w:t xml:space="preserve"> in the PROPOSAL</w:t>
      </w:r>
      <w:r w:rsidRPr="005A4DD1">
        <w:rPr>
          <w:rFonts w:ascii="Verdana" w:hAnsi="Verdana" w:cs="Arial"/>
          <w:sz w:val="18"/>
          <w:szCs w:val="18"/>
          <w:lang w:val="en-GB"/>
        </w:rPr>
        <w:t xml:space="preserve">. </w:t>
      </w:r>
    </w:p>
    <w:p w:rsidR="00AA07C0" w:rsidRPr="005A4DD1" w:rsidRDefault="00AA07C0" w:rsidP="00AA07C0">
      <w:pPr>
        <w:jc w:val="both"/>
        <w:rPr>
          <w:rFonts w:ascii="Verdana" w:hAnsi="Verdana" w:cs="Arial"/>
          <w:sz w:val="18"/>
          <w:szCs w:val="18"/>
          <w:lang w:val="en-GB"/>
        </w:rPr>
      </w:pPr>
    </w:p>
    <w:p w:rsidR="00AA07C0" w:rsidRPr="005A4DD1" w:rsidRDefault="00AA07C0" w:rsidP="00AA07C0">
      <w:pPr>
        <w:numPr>
          <w:ilvl w:val="1"/>
          <w:numId w:val="3"/>
        </w:numPr>
        <w:tabs>
          <w:tab w:val="clear" w:pos="1440"/>
          <w:tab w:val="num" w:pos="709"/>
        </w:tabs>
        <w:ind w:left="709"/>
        <w:jc w:val="both"/>
        <w:rPr>
          <w:rFonts w:ascii="Verdana" w:hAnsi="Verdana" w:cs="Arial"/>
          <w:sz w:val="18"/>
          <w:szCs w:val="18"/>
          <w:lang w:val="en-GB"/>
        </w:rPr>
      </w:pPr>
      <w:r w:rsidRPr="005A4DD1">
        <w:rPr>
          <w:rFonts w:ascii="Verdana" w:hAnsi="Verdana" w:cs="Arial"/>
          <w:sz w:val="18"/>
          <w:szCs w:val="18"/>
          <w:lang w:val="en-GB"/>
        </w:rPr>
        <w:t xml:space="preserve">In terms of </w:t>
      </w:r>
      <w:r w:rsidRPr="005A4DD1">
        <w:rPr>
          <w:rFonts w:ascii="Verdana" w:hAnsi="Verdana" w:cs="Arial"/>
          <w:b/>
          <w:sz w:val="18"/>
          <w:szCs w:val="18"/>
          <w:lang w:val="en-GB"/>
        </w:rPr>
        <w:t>content</w:t>
      </w:r>
      <w:r w:rsidRPr="005A4DD1">
        <w:rPr>
          <w:rFonts w:ascii="Verdana" w:hAnsi="Verdana" w:cs="Arial"/>
          <w:sz w:val="18"/>
          <w:szCs w:val="18"/>
          <w:lang w:val="en-GB"/>
        </w:rPr>
        <w:t xml:space="preserve">, </w:t>
      </w:r>
      <w:r>
        <w:rPr>
          <w:rFonts w:ascii="Verdana" w:hAnsi="Verdana" w:cs="Arial"/>
          <w:sz w:val="18"/>
          <w:szCs w:val="18"/>
          <w:lang w:val="en-GB"/>
        </w:rPr>
        <w:t>PROPOSALS</w:t>
      </w:r>
      <w:r w:rsidRPr="005A4DD1">
        <w:rPr>
          <w:rFonts w:ascii="Verdana" w:hAnsi="Verdana" w:cs="Arial"/>
          <w:sz w:val="18"/>
          <w:szCs w:val="18"/>
          <w:lang w:val="en-GB"/>
        </w:rPr>
        <w:t xml:space="preserve"> should at least sketch the international/European context of </w:t>
      </w:r>
      <w:r>
        <w:rPr>
          <w:rFonts w:ascii="Verdana" w:hAnsi="Verdana" w:cs="Arial"/>
          <w:sz w:val="18"/>
          <w:szCs w:val="18"/>
          <w:lang w:val="en-GB"/>
        </w:rPr>
        <w:t>the theme (see annex for the description of the theme for this year's call)</w:t>
      </w:r>
      <w:r w:rsidRPr="005A4DD1">
        <w:rPr>
          <w:rFonts w:ascii="Verdana" w:hAnsi="Verdana" w:cs="Arial"/>
          <w:sz w:val="18"/>
          <w:szCs w:val="18"/>
          <w:lang w:val="en-GB"/>
        </w:rPr>
        <w:t xml:space="preserve">. If possible and if foreseen in the theme’s description, comparisons with and best practices from other countries should be envisaged; </w:t>
      </w:r>
    </w:p>
    <w:p w:rsidR="00AA07C0" w:rsidRDefault="00AA07C0" w:rsidP="00AA07C0">
      <w:pPr>
        <w:numPr>
          <w:ilvl w:val="1"/>
          <w:numId w:val="3"/>
        </w:numPr>
        <w:tabs>
          <w:tab w:val="clear" w:pos="1440"/>
          <w:tab w:val="num" w:pos="709"/>
        </w:tabs>
        <w:ind w:left="709"/>
        <w:jc w:val="both"/>
        <w:rPr>
          <w:rFonts w:ascii="Verdana" w:hAnsi="Verdana" w:cs="Arial"/>
          <w:sz w:val="18"/>
          <w:szCs w:val="18"/>
          <w:lang w:val="en-GB"/>
        </w:rPr>
      </w:pPr>
      <w:r w:rsidRPr="005A4DD1">
        <w:rPr>
          <w:rFonts w:ascii="Verdana" w:hAnsi="Verdana" w:cs="Arial"/>
          <w:sz w:val="18"/>
          <w:szCs w:val="18"/>
          <w:lang w:val="en-GB"/>
        </w:rPr>
        <w:t xml:space="preserve">In terms of </w:t>
      </w:r>
      <w:r w:rsidRPr="005A4DD1">
        <w:rPr>
          <w:rFonts w:ascii="Verdana" w:hAnsi="Verdana" w:cs="Arial"/>
          <w:b/>
          <w:sz w:val="18"/>
          <w:szCs w:val="18"/>
          <w:lang w:val="en-GB"/>
        </w:rPr>
        <w:t>scientific collaboration</w:t>
      </w:r>
      <w:r w:rsidRPr="005A4DD1">
        <w:rPr>
          <w:rFonts w:ascii="Verdana" w:hAnsi="Verdana" w:cs="Arial"/>
          <w:sz w:val="18"/>
          <w:szCs w:val="18"/>
          <w:lang w:val="en-GB"/>
        </w:rPr>
        <w:t xml:space="preserve">, researchers are invited to collaborate with their peers in other countries to strengthen their contribution. This collaboration can take many forms.  BELSPO is therefore accepting to fund –partially - foreign partners in the Belgian research networks up to a maximum of 20% of the total budget of the proposal (see further detail below). </w:t>
      </w:r>
    </w:p>
    <w:p w:rsidR="00AA07C0" w:rsidRPr="005A4DD1" w:rsidRDefault="00AA07C0" w:rsidP="00AA07C0">
      <w:pPr>
        <w:ind w:left="709"/>
        <w:jc w:val="both"/>
        <w:rPr>
          <w:rFonts w:ascii="Verdana" w:hAnsi="Verdana" w:cs="Arial"/>
          <w:sz w:val="18"/>
          <w:szCs w:val="18"/>
          <w:lang w:val="en-GB"/>
        </w:rPr>
      </w:pPr>
    </w:p>
    <w:p w:rsidR="00AA07C0" w:rsidRPr="005A4DD1" w:rsidRDefault="00AA07C0" w:rsidP="00AA07C0">
      <w:pPr>
        <w:jc w:val="both"/>
        <w:rPr>
          <w:rFonts w:ascii="Verdana" w:hAnsi="Verdana" w:cs="Arial"/>
          <w:sz w:val="18"/>
          <w:szCs w:val="18"/>
          <w:lang w:val="en-GB"/>
        </w:rPr>
      </w:pPr>
    </w:p>
    <w:p w:rsidR="00AA07C0" w:rsidRPr="005A4DD1" w:rsidRDefault="00AA07C0" w:rsidP="00AA07C0">
      <w:pPr>
        <w:numPr>
          <w:ilvl w:val="0"/>
          <w:numId w:val="3"/>
        </w:numPr>
        <w:jc w:val="both"/>
        <w:rPr>
          <w:rFonts w:ascii="Verdana" w:hAnsi="Verdana" w:cs="Arial"/>
          <w:sz w:val="18"/>
          <w:szCs w:val="18"/>
          <w:u w:val="single"/>
          <w:lang w:val="en-GB"/>
        </w:rPr>
      </w:pPr>
      <w:r w:rsidRPr="005A4DD1">
        <w:rPr>
          <w:rFonts w:ascii="Verdana" w:hAnsi="Verdana" w:cs="Arial"/>
          <w:sz w:val="18"/>
          <w:szCs w:val="18"/>
          <w:u w:val="single"/>
          <w:lang w:val="en-GB"/>
        </w:rPr>
        <w:t>Geographic coverage</w:t>
      </w:r>
    </w:p>
    <w:p w:rsidR="00AA07C0" w:rsidRPr="005A4DD1" w:rsidRDefault="00AA07C0" w:rsidP="00AA07C0">
      <w:pPr>
        <w:jc w:val="both"/>
        <w:rPr>
          <w:rFonts w:ascii="Verdana" w:hAnsi="Verdana" w:cs="Arial"/>
          <w:sz w:val="18"/>
          <w:szCs w:val="18"/>
          <w:lang w:val="en-GB"/>
        </w:rPr>
      </w:pPr>
    </w:p>
    <w:p w:rsidR="00AA07C0" w:rsidRPr="005A4DD1" w:rsidRDefault="00AA07C0" w:rsidP="00AA07C0">
      <w:pPr>
        <w:jc w:val="both"/>
        <w:rPr>
          <w:rFonts w:ascii="Verdana" w:hAnsi="Verdana" w:cs="Arial"/>
          <w:sz w:val="18"/>
          <w:szCs w:val="18"/>
          <w:lang w:val="en-GB"/>
        </w:rPr>
      </w:pPr>
      <w:r w:rsidRPr="005A4DD1">
        <w:rPr>
          <w:rFonts w:ascii="Verdana" w:hAnsi="Verdana" w:cs="Arial"/>
          <w:sz w:val="18"/>
          <w:szCs w:val="18"/>
          <w:lang w:val="en-GB"/>
        </w:rPr>
        <w:t xml:space="preserve">Within the </w:t>
      </w:r>
      <w:r>
        <w:rPr>
          <w:rFonts w:ascii="Verdana" w:hAnsi="Verdana" w:cs="Arial"/>
          <w:sz w:val="18"/>
          <w:szCs w:val="18"/>
          <w:lang w:val="en-GB"/>
        </w:rPr>
        <w:t>AGORA</w:t>
      </w:r>
      <w:r w:rsidRPr="005A4DD1">
        <w:rPr>
          <w:rFonts w:ascii="Verdana" w:hAnsi="Verdana" w:cs="Arial"/>
          <w:sz w:val="18"/>
          <w:szCs w:val="18"/>
          <w:lang w:val="en-GB"/>
        </w:rPr>
        <w:t xml:space="preserve"> Programme, </w:t>
      </w:r>
      <w:r>
        <w:rPr>
          <w:rFonts w:ascii="Verdana" w:hAnsi="Verdana" w:cs="Arial"/>
          <w:sz w:val="18"/>
          <w:szCs w:val="18"/>
          <w:lang w:val="en-GB"/>
        </w:rPr>
        <w:t>PROPOSALS</w:t>
      </w:r>
      <w:r w:rsidRPr="005A4DD1">
        <w:rPr>
          <w:rFonts w:ascii="Verdana" w:hAnsi="Verdana" w:cs="Arial"/>
          <w:sz w:val="18"/>
          <w:szCs w:val="18"/>
          <w:lang w:val="en-GB"/>
        </w:rPr>
        <w:t xml:space="preserve"> shall cover the whole Belgian territory. Proposals addressing a topic on a single geographical zone or with unjustified discrepancy between regions will not be accepted. </w:t>
      </w:r>
    </w:p>
    <w:p w:rsidR="00AA07C0" w:rsidRDefault="00AA07C0" w:rsidP="00AA07C0">
      <w:pPr>
        <w:jc w:val="both"/>
        <w:rPr>
          <w:rFonts w:ascii="Verdana" w:hAnsi="Verdana" w:cs="Arial"/>
          <w:sz w:val="18"/>
          <w:szCs w:val="18"/>
          <w:lang w:val="en-GB"/>
        </w:rPr>
      </w:pPr>
    </w:p>
    <w:p w:rsidR="00AA07C0" w:rsidRPr="005A4DD1" w:rsidRDefault="00AA07C0" w:rsidP="00AA07C0">
      <w:pPr>
        <w:jc w:val="both"/>
        <w:rPr>
          <w:rFonts w:ascii="Verdana" w:hAnsi="Verdana" w:cs="Arial"/>
          <w:sz w:val="18"/>
          <w:szCs w:val="18"/>
          <w:lang w:val="en-GB"/>
        </w:rPr>
      </w:pPr>
    </w:p>
    <w:p w:rsidR="00AA07C0" w:rsidRPr="005A4DD1" w:rsidRDefault="00AA07C0" w:rsidP="00AA07C0">
      <w:pPr>
        <w:numPr>
          <w:ilvl w:val="0"/>
          <w:numId w:val="3"/>
        </w:numPr>
        <w:jc w:val="both"/>
        <w:rPr>
          <w:rFonts w:ascii="Verdana" w:hAnsi="Verdana" w:cs="Arial"/>
          <w:sz w:val="18"/>
          <w:szCs w:val="18"/>
          <w:u w:val="single"/>
          <w:lang w:val="en-GB"/>
        </w:rPr>
      </w:pPr>
      <w:r w:rsidRPr="005A4DD1">
        <w:rPr>
          <w:rFonts w:ascii="Verdana" w:hAnsi="Verdana" w:cs="Arial"/>
          <w:sz w:val="18"/>
          <w:szCs w:val="18"/>
          <w:u w:val="single"/>
          <w:lang w:val="en-GB"/>
        </w:rPr>
        <w:t xml:space="preserve">Support to the </w:t>
      </w:r>
      <w:r>
        <w:rPr>
          <w:rFonts w:ascii="Verdana" w:hAnsi="Verdana" w:cs="Arial"/>
          <w:sz w:val="18"/>
          <w:szCs w:val="18"/>
          <w:u w:val="single"/>
          <w:lang w:val="en-GB"/>
        </w:rPr>
        <w:t xml:space="preserve">federal </w:t>
      </w:r>
      <w:r w:rsidRPr="005A4DD1">
        <w:rPr>
          <w:rFonts w:ascii="Verdana" w:hAnsi="Verdana" w:cs="Arial"/>
          <w:sz w:val="18"/>
          <w:szCs w:val="18"/>
          <w:u w:val="single"/>
          <w:lang w:val="en-GB"/>
        </w:rPr>
        <w:t>decision-making</w:t>
      </w:r>
    </w:p>
    <w:p w:rsidR="00AA07C0" w:rsidRPr="005A4DD1" w:rsidRDefault="00AA07C0" w:rsidP="00AA07C0">
      <w:pPr>
        <w:jc w:val="both"/>
        <w:rPr>
          <w:rFonts w:ascii="Verdana" w:hAnsi="Verdana" w:cs="Arial"/>
          <w:sz w:val="18"/>
          <w:szCs w:val="18"/>
          <w:lang w:val="en-GB"/>
        </w:rPr>
      </w:pPr>
    </w:p>
    <w:p w:rsidR="00AA07C0" w:rsidRPr="005A4DD1" w:rsidRDefault="00AA07C0" w:rsidP="00AA07C0">
      <w:pPr>
        <w:jc w:val="both"/>
        <w:rPr>
          <w:rFonts w:ascii="Verdana" w:hAnsi="Verdana" w:cs="Arial"/>
          <w:sz w:val="18"/>
          <w:szCs w:val="18"/>
          <w:lang w:val="en-GB"/>
        </w:rPr>
      </w:pPr>
      <w:r w:rsidRPr="005A4DD1">
        <w:rPr>
          <w:rFonts w:ascii="Verdana" w:hAnsi="Verdana" w:cs="Arial"/>
          <w:sz w:val="18"/>
          <w:szCs w:val="18"/>
          <w:lang w:val="en-GB"/>
        </w:rPr>
        <w:t xml:space="preserve">This aspect is essential. In this programme, decision makers should be understood very broadly: politicians and civil servants, but also NGO’s, citizens’ organisations.... </w:t>
      </w:r>
    </w:p>
    <w:p w:rsidR="00AA07C0" w:rsidRPr="005A4DD1" w:rsidRDefault="00AA07C0" w:rsidP="00AA07C0">
      <w:pPr>
        <w:jc w:val="both"/>
        <w:rPr>
          <w:rFonts w:ascii="Verdana" w:hAnsi="Verdana" w:cs="Arial"/>
          <w:sz w:val="18"/>
          <w:szCs w:val="18"/>
          <w:lang w:val="en-GB"/>
        </w:rPr>
      </w:pPr>
    </w:p>
    <w:p w:rsidR="00AA07C0" w:rsidRPr="005A4DD1" w:rsidRDefault="00AA07C0" w:rsidP="00AA07C0">
      <w:pPr>
        <w:jc w:val="both"/>
        <w:rPr>
          <w:rFonts w:ascii="Verdana" w:hAnsi="Verdana" w:cs="Arial"/>
          <w:sz w:val="18"/>
          <w:szCs w:val="18"/>
          <w:lang w:val="en-GB"/>
        </w:rPr>
      </w:pPr>
      <w:r w:rsidRPr="005A4DD1">
        <w:rPr>
          <w:rFonts w:ascii="Verdana" w:hAnsi="Verdana" w:cs="Arial"/>
          <w:sz w:val="18"/>
          <w:szCs w:val="18"/>
          <w:lang w:val="en-GB"/>
        </w:rPr>
        <w:t xml:space="preserve">The consequence is that </w:t>
      </w:r>
      <w:r>
        <w:rPr>
          <w:rFonts w:ascii="Verdana" w:hAnsi="Verdana" w:cs="Arial"/>
          <w:sz w:val="18"/>
          <w:szCs w:val="18"/>
          <w:lang w:val="en-GB"/>
        </w:rPr>
        <w:t>PROPOSALS</w:t>
      </w:r>
      <w:r w:rsidRPr="005A4DD1">
        <w:rPr>
          <w:rFonts w:ascii="Verdana" w:hAnsi="Verdana" w:cs="Arial"/>
          <w:sz w:val="18"/>
          <w:szCs w:val="18"/>
          <w:lang w:val="en-GB"/>
        </w:rPr>
        <w:t xml:space="preserve"> addressing the </w:t>
      </w:r>
      <w:r>
        <w:rPr>
          <w:rFonts w:ascii="Verdana" w:hAnsi="Verdana" w:cs="Arial"/>
          <w:sz w:val="18"/>
          <w:szCs w:val="18"/>
          <w:lang w:val="en-GB"/>
        </w:rPr>
        <w:t>THEMATIC PRIORITY</w:t>
      </w:r>
      <w:r w:rsidRPr="005A4DD1">
        <w:rPr>
          <w:rFonts w:ascii="Verdana" w:hAnsi="Verdana" w:cs="Arial"/>
          <w:sz w:val="18"/>
          <w:szCs w:val="18"/>
          <w:lang w:val="en-GB"/>
        </w:rPr>
        <w:t xml:space="preserve"> in a purely theoretical way or on the basis of a purely qualitative approach (not allowing any inference) cannot be </w:t>
      </w:r>
      <w:r w:rsidRPr="005A4DD1">
        <w:rPr>
          <w:rFonts w:ascii="Verdana" w:hAnsi="Verdana" w:cs="Arial"/>
          <w:sz w:val="18"/>
          <w:szCs w:val="18"/>
          <w:lang w:val="en-GB"/>
        </w:rPr>
        <w:lastRenderedPageBreak/>
        <w:t xml:space="preserve">accepted in this programme. </w:t>
      </w:r>
    </w:p>
    <w:p w:rsidR="00AA07C0" w:rsidRPr="005A4DD1" w:rsidRDefault="00AA07C0" w:rsidP="00AA07C0">
      <w:pPr>
        <w:jc w:val="both"/>
        <w:rPr>
          <w:rFonts w:ascii="Verdana" w:hAnsi="Verdana" w:cs="Arial"/>
          <w:sz w:val="18"/>
          <w:szCs w:val="18"/>
          <w:lang w:val="en-GB"/>
        </w:rPr>
      </w:pPr>
    </w:p>
    <w:p w:rsidR="00AA07C0" w:rsidRDefault="00AA07C0" w:rsidP="00AA07C0">
      <w:pPr>
        <w:jc w:val="both"/>
        <w:rPr>
          <w:rFonts w:ascii="Verdana" w:hAnsi="Verdana" w:cs="Arial"/>
          <w:sz w:val="18"/>
          <w:szCs w:val="18"/>
          <w:lang w:val="en-GB"/>
        </w:rPr>
      </w:pPr>
      <w:r>
        <w:rPr>
          <w:rFonts w:ascii="Verdana" w:hAnsi="Verdana" w:cs="Arial"/>
          <w:sz w:val="18"/>
          <w:szCs w:val="18"/>
          <w:lang w:val="en-GB"/>
        </w:rPr>
        <w:t xml:space="preserve">The funded PROJECT </w:t>
      </w:r>
      <w:r w:rsidRPr="005A4DD1">
        <w:rPr>
          <w:rFonts w:ascii="Verdana" w:hAnsi="Verdana" w:cs="Arial"/>
          <w:sz w:val="18"/>
          <w:szCs w:val="18"/>
          <w:lang w:val="en-GB"/>
        </w:rPr>
        <w:t xml:space="preserve">will have </w:t>
      </w:r>
      <w:r>
        <w:rPr>
          <w:rFonts w:ascii="Verdana" w:hAnsi="Verdana" w:cs="Arial"/>
          <w:sz w:val="18"/>
          <w:szCs w:val="18"/>
          <w:lang w:val="en-GB"/>
        </w:rPr>
        <w:t>its</w:t>
      </w:r>
      <w:r w:rsidRPr="005A4DD1">
        <w:rPr>
          <w:rFonts w:ascii="Verdana" w:hAnsi="Verdana" w:cs="Arial"/>
          <w:sz w:val="18"/>
          <w:szCs w:val="18"/>
          <w:lang w:val="en-GB"/>
        </w:rPr>
        <w:t xml:space="preserve"> own </w:t>
      </w:r>
      <w:r w:rsidRPr="005A4DD1">
        <w:rPr>
          <w:rFonts w:ascii="Verdana" w:hAnsi="Verdana" w:cs="Arial"/>
          <w:sz w:val="18"/>
          <w:szCs w:val="18"/>
          <w:u w:val="single"/>
          <w:lang w:val="en-GB"/>
        </w:rPr>
        <w:t>steering committee</w:t>
      </w:r>
      <w:r w:rsidRPr="005A4DD1">
        <w:rPr>
          <w:rFonts w:ascii="Verdana" w:hAnsi="Verdana" w:cs="Arial"/>
          <w:sz w:val="18"/>
          <w:szCs w:val="18"/>
          <w:lang w:val="en-GB"/>
        </w:rPr>
        <w:t xml:space="preserve">. This committee is composed of civil servants from all concerned authorities and all other stakeholders interested in the project. No decisions are taken in this committee. Its objective is to enable researchers to confront their results to the reality of the field and enable stakeholders to be informed of the project during its course, to give input and eventually new orientations to the project. </w:t>
      </w:r>
    </w:p>
    <w:p w:rsidR="00AA07C0" w:rsidRDefault="00AA07C0" w:rsidP="00AA07C0">
      <w:pPr>
        <w:jc w:val="both"/>
        <w:rPr>
          <w:rFonts w:ascii="Verdana" w:hAnsi="Verdana" w:cs="Arial"/>
          <w:sz w:val="18"/>
          <w:szCs w:val="18"/>
          <w:lang w:val="en-GB"/>
        </w:rPr>
      </w:pPr>
    </w:p>
    <w:p w:rsidR="00AA07C0" w:rsidRDefault="00AA07C0" w:rsidP="00AA07C0">
      <w:pPr>
        <w:jc w:val="both"/>
        <w:rPr>
          <w:rFonts w:ascii="Verdana" w:hAnsi="Verdana" w:cs="Arial"/>
          <w:sz w:val="18"/>
          <w:szCs w:val="18"/>
          <w:lang w:val="en-GB"/>
        </w:rPr>
      </w:pPr>
      <w:r>
        <w:rPr>
          <w:rFonts w:ascii="Verdana" w:hAnsi="Verdana" w:cs="Arial"/>
          <w:sz w:val="18"/>
          <w:szCs w:val="18"/>
          <w:lang w:val="en-GB"/>
        </w:rPr>
        <w:t xml:space="preserve">Teams are invited in their PROPOSAL to think of ways to valorise their project to decision-makers and a larger public. </w:t>
      </w:r>
    </w:p>
    <w:p w:rsidR="00AA07C0" w:rsidRDefault="00AA07C0" w:rsidP="00AA07C0">
      <w:pPr>
        <w:jc w:val="both"/>
        <w:rPr>
          <w:rFonts w:ascii="Verdana" w:hAnsi="Verdana" w:cs="Arial"/>
          <w:sz w:val="18"/>
          <w:szCs w:val="18"/>
          <w:lang w:val="en-GB"/>
        </w:rPr>
      </w:pPr>
    </w:p>
    <w:p w:rsidR="00AA07C0" w:rsidRPr="005A4DD1" w:rsidRDefault="00AA07C0" w:rsidP="00AA07C0">
      <w:pPr>
        <w:jc w:val="both"/>
        <w:rPr>
          <w:rFonts w:ascii="Verdana" w:hAnsi="Verdana" w:cs="Arial"/>
          <w:sz w:val="18"/>
          <w:szCs w:val="18"/>
          <w:lang w:val="en-GB"/>
        </w:rPr>
      </w:pPr>
    </w:p>
    <w:p w:rsidR="00AA07C0" w:rsidRPr="005A4DD1" w:rsidRDefault="00AA07C0" w:rsidP="00AA07C0">
      <w:pPr>
        <w:numPr>
          <w:ilvl w:val="0"/>
          <w:numId w:val="3"/>
        </w:numPr>
        <w:jc w:val="both"/>
        <w:rPr>
          <w:rFonts w:ascii="Verdana" w:hAnsi="Verdana" w:cs="Arial"/>
          <w:sz w:val="18"/>
          <w:szCs w:val="18"/>
          <w:u w:val="single"/>
          <w:lang w:val="en-GB"/>
        </w:rPr>
      </w:pPr>
      <w:r w:rsidRPr="005A4DD1">
        <w:rPr>
          <w:rFonts w:ascii="Verdana" w:hAnsi="Verdana" w:cs="Arial"/>
          <w:sz w:val="18"/>
          <w:szCs w:val="18"/>
          <w:u w:val="single"/>
          <w:lang w:val="en-GB"/>
        </w:rPr>
        <w:t>Gender dimension</w:t>
      </w:r>
    </w:p>
    <w:p w:rsidR="00AA07C0" w:rsidRPr="005A4DD1" w:rsidRDefault="00AA07C0" w:rsidP="00AA07C0">
      <w:pPr>
        <w:jc w:val="both"/>
        <w:rPr>
          <w:rFonts w:ascii="Verdana" w:hAnsi="Verdana" w:cs="Arial"/>
          <w:sz w:val="18"/>
          <w:szCs w:val="18"/>
          <w:lang w:val="en-GB"/>
        </w:rPr>
      </w:pPr>
    </w:p>
    <w:p w:rsidR="00AA07C0" w:rsidRPr="005A4DD1" w:rsidRDefault="00AA07C0" w:rsidP="00AA07C0">
      <w:pPr>
        <w:jc w:val="both"/>
        <w:rPr>
          <w:rFonts w:ascii="Verdana" w:hAnsi="Verdana" w:cs="Arial"/>
          <w:sz w:val="18"/>
          <w:szCs w:val="18"/>
          <w:lang w:val="en-GB"/>
        </w:rPr>
      </w:pPr>
      <w:r w:rsidRPr="005A4DD1">
        <w:rPr>
          <w:rFonts w:ascii="Verdana" w:hAnsi="Verdana" w:cs="Arial"/>
          <w:sz w:val="18"/>
          <w:szCs w:val="18"/>
          <w:lang w:val="en-GB"/>
        </w:rPr>
        <w:t xml:space="preserve">The gender dimension shall be integrated in the research </w:t>
      </w:r>
      <w:r>
        <w:rPr>
          <w:rFonts w:ascii="Verdana" w:hAnsi="Verdana" w:cs="Arial"/>
          <w:sz w:val="18"/>
          <w:szCs w:val="18"/>
          <w:lang w:val="en-GB"/>
        </w:rPr>
        <w:t>PROPOSAL</w:t>
      </w:r>
      <w:r w:rsidRPr="005A4DD1">
        <w:rPr>
          <w:rFonts w:ascii="Verdana" w:hAnsi="Verdana" w:cs="Arial"/>
          <w:sz w:val="18"/>
          <w:szCs w:val="18"/>
          <w:lang w:val="en-GB"/>
        </w:rPr>
        <w:t xml:space="preserve">. This can be done at various levels and stages of the project, i.e. in the content of the project itself but also in its valorisation... One can a priori not exclude that the gender dimension might prove irrelevant for the theme at hand in the call, but teams are invited to demonstrate this in their submission form. </w:t>
      </w:r>
    </w:p>
    <w:p w:rsidR="00AA07C0" w:rsidRDefault="00AA07C0" w:rsidP="00AA07C0">
      <w:pPr>
        <w:jc w:val="both"/>
        <w:rPr>
          <w:rFonts w:ascii="Verdana" w:hAnsi="Verdana" w:cs="Arial"/>
          <w:sz w:val="18"/>
          <w:szCs w:val="18"/>
          <w:lang w:val="en-GB"/>
        </w:rPr>
      </w:pPr>
    </w:p>
    <w:p w:rsidR="00AA07C0" w:rsidRPr="005A4DD1" w:rsidRDefault="00AA07C0" w:rsidP="00AA07C0">
      <w:pPr>
        <w:jc w:val="both"/>
        <w:rPr>
          <w:rFonts w:ascii="Verdana" w:hAnsi="Verdana" w:cs="Arial"/>
          <w:sz w:val="18"/>
          <w:szCs w:val="18"/>
          <w:lang w:val="en-GB"/>
        </w:rPr>
      </w:pPr>
    </w:p>
    <w:p w:rsidR="00AA07C0" w:rsidRPr="005A4DD1" w:rsidRDefault="00AA07C0" w:rsidP="00AA07C0">
      <w:pPr>
        <w:numPr>
          <w:ilvl w:val="0"/>
          <w:numId w:val="3"/>
        </w:numPr>
        <w:jc w:val="both"/>
        <w:rPr>
          <w:rFonts w:ascii="Verdana" w:hAnsi="Verdana" w:cs="Arial"/>
          <w:sz w:val="18"/>
          <w:szCs w:val="18"/>
          <w:u w:val="single"/>
          <w:lang w:val="en-GB"/>
        </w:rPr>
      </w:pPr>
      <w:r w:rsidRPr="005A4DD1">
        <w:rPr>
          <w:rFonts w:ascii="Verdana" w:hAnsi="Verdana" w:cs="Arial"/>
          <w:sz w:val="18"/>
          <w:szCs w:val="18"/>
          <w:u w:val="single"/>
          <w:lang w:val="en-GB"/>
        </w:rPr>
        <w:t>Research network</w:t>
      </w:r>
    </w:p>
    <w:p w:rsidR="00AA07C0" w:rsidRPr="005A4DD1" w:rsidRDefault="00AA07C0" w:rsidP="00AA07C0">
      <w:pPr>
        <w:jc w:val="both"/>
        <w:rPr>
          <w:rFonts w:ascii="Verdana" w:hAnsi="Verdana" w:cs="Arial"/>
          <w:sz w:val="18"/>
          <w:szCs w:val="18"/>
          <w:lang w:val="en-GB"/>
        </w:rPr>
      </w:pPr>
    </w:p>
    <w:p w:rsidR="00AA07C0" w:rsidRPr="005A4DD1" w:rsidRDefault="00AA07C0" w:rsidP="00AA07C0">
      <w:pPr>
        <w:spacing w:before="120" w:after="120"/>
        <w:jc w:val="both"/>
        <w:rPr>
          <w:rFonts w:ascii="Verdana" w:hAnsi="Verdana" w:cs="Arial"/>
          <w:sz w:val="18"/>
          <w:szCs w:val="18"/>
          <w:lang w:val="en-GB"/>
        </w:rPr>
      </w:pPr>
      <w:r w:rsidRPr="005A4DD1">
        <w:rPr>
          <w:rFonts w:ascii="Verdana" w:hAnsi="Verdana" w:cs="Arial"/>
          <w:sz w:val="18"/>
          <w:szCs w:val="18"/>
          <w:lang w:val="en-GB"/>
        </w:rPr>
        <w:t xml:space="preserve">The scientific excellence pursued in AGORA means that researchers are </w:t>
      </w:r>
      <w:r w:rsidRPr="005B1417">
        <w:rPr>
          <w:rFonts w:ascii="Verdana" w:hAnsi="Verdana" w:cs="Arial"/>
          <w:b/>
          <w:sz w:val="18"/>
          <w:szCs w:val="18"/>
          <w:lang w:val="en-GB"/>
        </w:rPr>
        <w:t>recommended</w:t>
      </w:r>
      <w:r w:rsidRPr="005A4DD1">
        <w:rPr>
          <w:rFonts w:ascii="Verdana" w:hAnsi="Verdana" w:cs="Arial"/>
          <w:sz w:val="18"/>
          <w:szCs w:val="18"/>
          <w:lang w:val="en-GB"/>
        </w:rPr>
        <w:t xml:space="preserve"> to form networks. In this programme, a network means that at least two research centres from </w:t>
      </w:r>
      <w:r w:rsidRPr="005A4DD1">
        <w:rPr>
          <w:rFonts w:ascii="Verdana" w:hAnsi="Verdana" w:cs="Arial"/>
          <w:sz w:val="18"/>
          <w:szCs w:val="18"/>
          <w:u w:val="single"/>
          <w:lang w:val="en-GB"/>
        </w:rPr>
        <w:t>different institutions</w:t>
      </w:r>
      <w:r w:rsidRPr="005A4DD1">
        <w:rPr>
          <w:rFonts w:ascii="Verdana" w:hAnsi="Verdana" w:cs="Arial"/>
          <w:sz w:val="18"/>
          <w:szCs w:val="18"/>
          <w:lang w:val="en-GB"/>
        </w:rPr>
        <w:t xml:space="preserve"> are collaborating. </w:t>
      </w:r>
      <w:r>
        <w:rPr>
          <w:rFonts w:ascii="Verdana" w:hAnsi="Verdana" w:cs="Arial"/>
          <w:sz w:val="18"/>
          <w:szCs w:val="18"/>
          <w:lang w:val="en-GB"/>
        </w:rPr>
        <w:t xml:space="preserve">By "Institution", one should understand a </w:t>
      </w:r>
      <w:r w:rsidRPr="00250F73">
        <w:rPr>
          <w:rFonts w:ascii="Verdana" w:hAnsi="Verdana" w:cs="Arial"/>
          <w:i/>
          <w:sz w:val="18"/>
          <w:szCs w:val="18"/>
          <w:lang w:val="en-GB"/>
        </w:rPr>
        <w:t xml:space="preserve">non-profit organisation </w:t>
      </w:r>
      <w:r>
        <w:rPr>
          <w:rFonts w:ascii="Verdana" w:hAnsi="Verdana" w:cs="Arial"/>
          <w:i/>
          <w:sz w:val="18"/>
          <w:szCs w:val="18"/>
          <w:lang w:val="en-GB"/>
        </w:rPr>
        <w:t>for which</w:t>
      </w:r>
      <w:r w:rsidRPr="00250F73">
        <w:rPr>
          <w:rFonts w:ascii="Verdana" w:hAnsi="Verdana" w:cs="Arial"/>
          <w:i/>
          <w:sz w:val="18"/>
          <w:szCs w:val="18"/>
          <w:lang w:val="en-GB"/>
        </w:rPr>
        <w:t xml:space="preserve"> scientific research is explicitly mentioned in its missions or legal statutes</w:t>
      </w:r>
      <w:r>
        <w:rPr>
          <w:rFonts w:ascii="Verdana" w:hAnsi="Verdana" w:cs="Arial"/>
          <w:sz w:val="18"/>
          <w:szCs w:val="18"/>
          <w:lang w:val="en-GB"/>
        </w:rPr>
        <w:t xml:space="preserve">. Universities and public research institutions are clearly eligible for funding. </w:t>
      </w:r>
    </w:p>
    <w:p w:rsidR="00AA07C0" w:rsidRPr="005A4DD1" w:rsidRDefault="00AA07C0" w:rsidP="00AA07C0">
      <w:pPr>
        <w:spacing w:before="120" w:after="120"/>
        <w:jc w:val="both"/>
        <w:rPr>
          <w:rFonts w:ascii="Verdana" w:hAnsi="Verdana" w:cs="Arial"/>
          <w:sz w:val="18"/>
          <w:szCs w:val="18"/>
          <w:lang w:val="en-GB"/>
        </w:rPr>
      </w:pPr>
      <w:r w:rsidRPr="005A4DD1">
        <w:rPr>
          <w:rFonts w:ascii="Verdana" w:hAnsi="Verdana" w:cs="Arial"/>
          <w:sz w:val="18"/>
          <w:szCs w:val="18"/>
          <w:lang w:val="en-GB"/>
        </w:rPr>
        <w:t>This rese</w:t>
      </w:r>
      <w:r>
        <w:rPr>
          <w:rFonts w:ascii="Verdana" w:hAnsi="Verdana" w:cs="Arial"/>
          <w:sz w:val="18"/>
          <w:szCs w:val="18"/>
          <w:lang w:val="en-GB"/>
        </w:rPr>
        <w:t>arch programme imposed no limit</w:t>
      </w:r>
      <w:r w:rsidRPr="005A4DD1">
        <w:rPr>
          <w:rFonts w:ascii="Verdana" w:hAnsi="Verdana" w:cs="Arial"/>
          <w:sz w:val="18"/>
          <w:szCs w:val="18"/>
          <w:lang w:val="en-GB"/>
        </w:rPr>
        <w:t xml:space="preserve"> to the number of partners allowed in a network. However, should foreign partners be included, the network should then at least count two Belgian promoters. </w:t>
      </w:r>
      <w:r>
        <w:rPr>
          <w:rFonts w:ascii="Verdana" w:hAnsi="Verdana" w:cs="Arial"/>
          <w:sz w:val="18"/>
          <w:szCs w:val="18"/>
          <w:lang w:val="en-GB"/>
        </w:rPr>
        <w:t xml:space="preserve"> </w:t>
      </w:r>
      <w:r w:rsidRPr="005A4DD1">
        <w:rPr>
          <w:rFonts w:ascii="Verdana" w:hAnsi="Verdana" w:cs="Arial"/>
          <w:sz w:val="18"/>
          <w:szCs w:val="18"/>
          <w:lang w:val="en-GB"/>
        </w:rPr>
        <w:t xml:space="preserve">In case of equal score in the scientific evaluation stage, the proposal issued by networks combining researchers from the </w:t>
      </w:r>
      <w:r w:rsidRPr="005A4DD1">
        <w:rPr>
          <w:rFonts w:ascii="Verdana" w:hAnsi="Verdana" w:cs="Arial"/>
          <w:sz w:val="18"/>
          <w:szCs w:val="18"/>
          <w:u w:val="single"/>
          <w:lang w:val="en-GB"/>
        </w:rPr>
        <w:t>south and the north of the country</w:t>
      </w:r>
      <w:r w:rsidRPr="005A4DD1">
        <w:rPr>
          <w:rFonts w:ascii="Verdana" w:hAnsi="Verdana" w:cs="Arial"/>
          <w:sz w:val="18"/>
          <w:szCs w:val="18"/>
          <w:lang w:val="en-GB"/>
        </w:rPr>
        <w:t xml:space="preserve"> will be favoured in the final evaluation stage. </w:t>
      </w:r>
    </w:p>
    <w:p w:rsidR="00AA07C0" w:rsidRPr="005A4DD1" w:rsidRDefault="00AA07C0" w:rsidP="00AA07C0">
      <w:pPr>
        <w:spacing w:before="120" w:after="120"/>
        <w:jc w:val="both"/>
        <w:rPr>
          <w:rFonts w:ascii="Verdana" w:hAnsi="Verdana" w:cs="Arial"/>
          <w:sz w:val="18"/>
          <w:szCs w:val="18"/>
          <w:lang w:val="en-GB"/>
        </w:rPr>
      </w:pPr>
      <w:r w:rsidRPr="005A4DD1">
        <w:rPr>
          <w:rFonts w:ascii="Verdana" w:hAnsi="Verdana" w:cs="Arial"/>
          <w:sz w:val="18"/>
          <w:szCs w:val="18"/>
          <w:u w:val="single"/>
          <w:lang w:val="en-GB"/>
        </w:rPr>
        <w:t xml:space="preserve">Foreign partners </w:t>
      </w:r>
      <w:r w:rsidRPr="005A4DD1">
        <w:rPr>
          <w:rFonts w:ascii="Verdana" w:hAnsi="Verdana" w:cs="Arial"/>
          <w:sz w:val="18"/>
          <w:szCs w:val="18"/>
          <w:lang w:val="en-GB"/>
        </w:rPr>
        <w:t>are welcome to join networks</w:t>
      </w:r>
      <w:r>
        <w:rPr>
          <w:rFonts w:ascii="Verdana" w:hAnsi="Verdana" w:cs="Arial"/>
          <w:sz w:val="18"/>
          <w:szCs w:val="18"/>
          <w:lang w:val="en-GB"/>
        </w:rPr>
        <w:t xml:space="preserve">. In the pursuit of scientific excellence, collaboration with foreign researchers is encouraged when this can contribute to the project. However, the foreign partner must benefit from a national funding which can then be topped up for part of his time by Belspo to participate in the AGORA project. </w:t>
      </w:r>
      <w:r w:rsidRPr="005A4DD1">
        <w:rPr>
          <w:rFonts w:ascii="Verdana" w:hAnsi="Verdana" w:cs="Arial"/>
          <w:sz w:val="18"/>
          <w:szCs w:val="18"/>
          <w:lang w:val="en-GB"/>
        </w:rPr>
        <w:t>The amount of the “topping up” is limited to 50%</w:t>
      </w:r>
      <w:r>
        <w:rPr>
          <w:rFonts w:ascii="Verdana" w:hAnsi="Verdana" w:cs="Arial"/>
          <w:sz w:val="18"/>
          <w:szCs w:val="18"/>
          <w:lang w:val="en-GB"/>
        </w:rPr>
        <w:t xml:space="preserve"> of the foreign researcher's monthly FTE cost</w:t>
      </w:r>
      <w:r w:rsidRPr="005A4DD1">
        <w:rPr>
          <w:rFonts w:ascii="Verdana" w:hAnsi="Verdana" w:cs="Arial"/>
          <w:sz w:val="18"/>
          <w:szCs w:val="18"/>
          <w:lang w:val="en-GB"/>
        </w:rPr>
        <w:t>.</w:t>
      </w:r>
      <w:r>
        <w:rPr>
          <w:rFonts w:ascii="Verdana" w:hAnsi="Verdana" w:cs="Arial"/>
          <w:sz w:val="18"/>
          <w:szCs w:val="18"/>
          <w:lang w:val="en-GB"/>
        </w:rPr>
        <w:t xml:space="preserve"> </w:t>
      </w:r>
      <w:r w:rsidRPr="005A4DD1">
        <w:rPr>
          <w:rFonts w:ascii="Verdana" w:hAnsi="Verdana" w:cs="Arial"/>
          <w:sz w:val="18"/>
          <w:szCs w:val="18"/>
          <w:lang w:val="en-GB"/>
        </w:rPr>
        <w:t>Collaboration</w:t>
      </w:r>
      <w:r>
        <w:rPr>
          <w:rFonts w:ascii="Verdana" w:hAnsi="Verdana" w:cs="Arial"/>
          <w:sz w:val="18"/>
          <w:szCs w:val="18"/>
          <w:lang w:val="en-GB"/>
        </w:rPr>
        <w:t>s</w:t>
      </w:r>
      <w:r w:rsidRPr="005A4DD1">
        <w:rPr>
          <w:rFonts w:ascii="Verdana" w:hAnsi="Verdana" w:cs="Arial"/>
          <w:sz w:val="18"/>
          <w:szCs w:val="18"/>
          <w:lang w:val="en-GB"/>
        </w:rPr>
        <w:t xml:space="preserve"> in which a foreign partner will be fully funded (i.e. having no funding from his national authority) </w:t>
      </w:r>
      <w:r>
        <w:rPr>
          <w:rFonts w:ascii="Verdana" w:hAnsi="Verdana" w:cs="Arial"/>
          <w:sz w:val="18"/>
          <w:szCs w:val="18"/>
          <w:lang w:val="en-GB"/>
        </w:rPr>
        <w:t>by Belspo</w:t>
      </w:r>
      <w:r w:rsidRPr="005A4DD1">
        <w:rPr>
          <w:rFonts w:ascii="Verdana" w:hAnsi="Verdana" w:cs="Arial"/>
          <w:sz w:val="18"/>
          <w:szCs w:val="18"/>
          <w:lang w:val="en-GB"/>
        </w:rPr>
        <w:t xml:space="preserve"> is </w:t>
      </w:r>
      <w:r>
        <w:rPr>
          <w:rFonts w:ascii="Verdana" w:hAnsi="Verdana" w:cs="Arial"/>
          <w:sz w:val="18"/>
          <w:szCs w:val="18"/>
          <w:lang w:val="en-GB"/>
        </w:rPr>
        <w:t xml:space="preserve">therefore </w:t>
      </w:r>
      <w:r w:rsidRPr="005A4DD1">
        <w:rPr>
          <w:rFonts w:ascii="Verdana" w:hAnsi="Verdana" w:cs="Arial"/>
          <w:sz w:val="18"/>
          <w:szCs w:val="18"/>
          <w:lang w:val="en-GB"/>
        </w:rPr>
        <w:t>excluded</w:t>
      </w:r>
      <w:r>
        <w:rPr>
          <w:rFonts w:ascii="Verdana" w:hAnsi="Verdana" w:cs="Arial"/>
          <w:sz w:val="18"/>
          <w:szCs w:val="18"/>
          <w:lang w:val="en-GB"/>
        </w:rPr>
        <w:t xml:space="preserve">. </w:t>
      </w:r>
      <w:r w:rsidRPr="005A4DD1">
        <w:rPr>
          <w:rFonts w:ascii="Verdana" w:hAnsi="Verdana" w:cs="Arial"/>
          <w:sz w:val="18"/>
          <w:szCs w:val="18"/>
          <w:lang w:val="en-GB"/>
        </w:rPr>
        <w:t xml:space="preserve">Forms of distant </w:t>
      </w:r>
      <w:r>
        <w:rPr>
          <w:rFonts w:ascii="Verdana" w:hAnsi="Verdana" w:cs="Arial"/>
          <w:sz w:val="18"/>
          <w:szCs w:val="18"/>
          <w:lang w:val="en-GB"/>
        </w:rPr>
        <w:t xml:space="preserve">and occasional </w:t>
      </w:r>
      <w:r w:rsidRPr="005A4DD1">
        <w:rPr>
          <w:rFonts w:ascii="Verdana" w:hAnsi="Verdana" w:cs="Arial"/>
          <w:sz w:val="18"/>
          <w:szCs w:val="18"/>
          <w:lang w:val="en-GB"/>
        </w:rPr>
        <w:t>consultancy by an internationally recognised researcher will n</w:t>
      </w:r>
      <w:r>
        <w:rPr>
          <w:rFonts w:ascii="Verdana" w:hAnsi="Verdana" w:cs="Arial"/>
          <w:sz w:val="18"/>
          <w:szCs w:val="18"/>
          <w:lang w:val="en-GB"/>
        </w:rPr>
        <w:t>ot be admitted in the programme; foreign partners must actively participate in the project</w:t>
      </w:r>
      <w:r w:rsidRPr="005A4DD1">
        <w:rPr>
          <w:rFonts w:ascii="Verdana" w:hAnsi="Verdana" w:cs="Arial"/>
          <w:sz w:val="18"/>
          <w:szCs w:val="18"/>
          <w:lang w:val="en-GB"/>
        </w:rPr>
        <w:t xml:space="preserve">. </w:t>
      </w:r>
      <w:r>
        <w:rPr>
          <w:rFonts w:ascii="Verdana" w:hAnsi="Verdana" w:cs="Arial"/>
          <w:sz w:val="18"/>
          <w:szCs w:val="18"/>
          <w:lang w:val="en-GB"/>
        </w:rPr>
        <w:t xml:space="preserve">The total budget that can be dedicated to fund the participation of foreign partners is limited to 20% of the total budget of the proposal. </w:t>
      </w:r>
      <w:r w:rsidRPr="005A4DD1">
        <w:rPr>
          <w:rFonts w:ascii="Verdana" w:hAnsi="Verdana" w:cs="Arial"/>
          <w:sz w:val="18"/>
          <w:szCs w:val="18"/>
          <w:lang w:val="en-GB"/>
        </w:rPr>
        <w:t xml:space="preserve">This enables Belgian networks to join and fully collaborate with foreign research centres and eventually larger international networks. Belgian researchers are thus invited to verify whether such a possibility exists prior to issuing their submission form. </w:t>
      </w:r>
      <w:r>
        <w:rPr>
          <w:rFonts w:ascii="Verdana" w:hAnsi="Verdana" w:cs="Arial"/>
          <w:sz w:val="18"/>
          <w:szCs w:val="18"/>
          <w:lang w:val="en-GB"/>
        </w:rPr>
        <w:t xml:space="preserve"> </w:t>
      </w:r>
      <w:r w:rsidRPr="005A4DD1">
        <w:rPr>
          <w:rFonts w:ascii="Verdana" w:hAnsi="Verdana" w:cs="Arial"/>
          <w:sz w:val="18"/>
          <w:szCs w:val="18"/>
          <w:lang w:val="en-GB"/>
        </w:rPr>
        <w:t>No specific contract will bind the foreign researchers with BELSPO and they will therefore be subject to a specific bilateral contract binding their University and that of the Coordinator of the project</w:t>
      </w:r>
      <w:r>
        <w:rPr>
          <w:rFonts w:ascii="Verdana" w:hAnsi="Verdana" w:cs="Arial"/>
          <w:sz w:val="18"/>
          <w:szCs w:val="18"/>
          <w:lang w:val="en-GB"/>
        </w:rPr>
        <w:t xml:space="preserve"> (see also the section on budget below)</w:t>
      </w:r>
      <w:r w:rsidRPr="005A4DD1">
        <w:rPr>
          <w:rFonts w:ascii="Verdana" w:hAnsi="Verdana" w:cs="Arial"/>
          <w:sz w:val="18"/>
          <w:szCs w:val="18"/>
          <w:lang w:val="en-GB"/>
        </w:rPr>
        <w:t xml:space="preserve">. It should be stressed </w:t>
      </w:r>
      <w:r>
        <w:rPr>
          <w:rFonts w:ascii="Verdana" w:hAnsi="Verdana" w:cs="Arial"/>
          <w:sz w:val="18"/>
          <w:szCs w:val="18"/>
          <w:lang w:val="en-GB"/>
        </w:rPr>
        <w:t xml:space="preserve">again </w:t>
      </w:r>
      <w:r w:rsidRPr="005A4DD1">
        <w:rPr>
          <w:rFonts w:ascii="Verdana" w:hAnsi="Verdana" w:cs="Arial"/>
          <w:sz w:val="18"/>
          <w:szCs w:val="18"/>
          <w:lang w:val="en-GB"/>
        </w:rPr>
        <w:t xml:space="preserve">that foreign partners shall actively participate in the activities of the network. At least one meeting with the entire network, including the foreign partners, shall be organised in Belgium. </w:t>
      </w:r>
    </w:p>
    <w:p w:rsidR="00C5580F" w:rsidRPr="00E0556D" w:rsidRDefault="00AA07C0" w:rsidP="00E0556D">
      <w:pPr>
        <w:spacing w:before="120" w:after="120"/>
        <w:jc w:val="both"/>
        <w:rPr>
          <w:rFonts w:ascii="Verdana" w:hAnsi="Verdana" w:cs="Arial"/>
          <w:sz w:val="18"/>
          <w:szCs w:val="18"/>
          <w:lang w:val="en-GB"/>
        </w:rPr>
      </w:pPr>
      <w:r w:rsidRPr="005A4DD1">
        <w:rPr>
          <w:rFonts w:ascii="Verdana" w:hAnsi="Verdana" w:cs="Arial"/>
          <w:sz w:val="18"/>
          <w:szCs w:val="18"/>
          <w:lang w:val="en-GB"/>
        </w:rPr>
        <w:t xml:space="preserve">The coordination of the network will be in the hands of a Belgian partner. He can allocate up to </w:t>
      </w:r>
      <w:r>
        <w:rPr>
          <w:rFonts w:ascii="Verdana" w:hAnsi="Verdana" w:cs="Arial"/>
          <w:sz w:val="18"/>
          <w:szCs w:val="18"/>
          <w:lang w:val="en-GB"/>
        </w:rPr>
        <w:t>5</w:t>
      </w:r>
      <w:r w:rsidRPr="005A4DD1">
        <w:rPr>
          <w:rFonts w:ascii="Verdana" w:hAnsi="Verdana" w:cs="Arial"/>
          <w:sz w:val="18"/>
          <w:szCs w:val="18"/>
          <w:lang w:val="en-GB"/>
        </w:rPr>
        <w:t>% of total costs dedicated to personnel to his coordination costs</w:t>
      </w:r>
      <w:r>
        <w:rPr>
          <w:rFonts w:ascii="Verdana" w:hAnsi="Verdana" w:cs="Arial"/>
          <w:sz w:val="18"/>
          <w:szCs w:val="18"/>
          <w:lang w:val="en-GB"/>
        </w:rPr>
        <w:t xml:space="preserve"> (see also below)</w:t>
      </w:r>
      <w:r w:rsidRPr="005A4DD1">
        <w:rPr>
          <w:rFonts w:ascii="Verdana" w:hAnsi="Verdana" w:cs="Arial"/>
          <w:sz w:val="18"/>
          <w:szCs w:val="18"/>
          <w:lang w:val="en-GB"/>
        </w:rPr>
        <w:t xml:space="preserve">. The coordinator will also be the sole responsible for the foreign partners. </w:t>
      </w:r>
    </w:p>
    <w:p w:rsidR="00AA07C0" w:rsidRDefault="00AA07C0" w:rsidP="00AA07C0">
      <w:pPr>
        <w:rPr>
          <w:rFonts w:ascii="Verdana" w:hAnsi="Verdana"/>
          <w:sz w:val="18"/>
          <w:szCs w:val="18"/>
        </w:rPr>
      </w:pPr>
    </w:p>
    <w:p w:rsidR="001D032C" w:rsidRDefault="001D032C" w:rsidP="00AA07C0">
      <w:pPr>
        <w:rPr>
          <w:rFonts w:ascii="Verdana" w:hAnsi="Verdana"/>
          <w:sz w:val="18"/>
          <w:szCs w:val="18"/>
        </w:rPr>
      </w:pPr>
    </w:p>
    <w:p w:rsidR="001D032C" w:rsidRDefault="001D032C" w:rsidP="00AA07C0">
      <w:pPr>
        <w:rPr>
          <w:rFonts w:ascii="Verdana" w:hAnsi="Verdana"/>
          <w:sz w:val="18"/>
          <w:szCs w:val="18"/>
        </w:rPr>
      </w:pPr>
    </w:p>
    <w:p w:rsidR="001D032C" w:rsidRDefault="001D032C" w:rsidP="00AA07C0">
      <w:pPr>
        <w:rPr>
          <w:rFonts w:ascii="Verdana" w:hAnsi="Verdana"/>
          <w:sz w:val="18"/>
          <w:szCs w:val="18"/>
        </w:rPr>
      </w:pPr>
    </w:p>
    <w:p w:rsidR="001D032C" w:rsidRDefault="001D032C" w:rsidP="00AA07C0">
      <w:pPr>
        <w:rPr>
          <w:rFonts w:ascii="Verdana" w:hAnsi="Verdana"/>
          <w:sz w:val="18"/>
          <w:szCs w:val="18"/>
        </w:rPr>
      </w:pPr>
    </w:p>
    <w:p w:rsidR="001D032C" w:rsidRDefault="001D032C" w:rsidP="00AA07C0">
      <w:pPr>
        <w:rPr>
          <w:rFonts w:ascii="Verdana" w:hAnsi="Verdana"/>
          <w:sz w:val="18"/>
          <w:szCs w:val="18"/>
        </w:rPr>
      </w:pPr>
    </w:p>
    <w:p w:rsidR="001D032C" w:rsidRPr="003E357B" w:rsidRDefault="001D032C" w:rsidP="00AA07C0">
      <w:pPr>
        <w:rPr>
          <w:rFonts w:ascii="Verdana" w:hAnsi="Verdana"/>
          <w:sz w:val="18"/>
          <w:szCs w:val="18"/>
        </w:rPr>
      </w:pPr>
    </w:p>
    <w:p w:rsidR="00AA07C0" w:rsidRPr="003E357B" w:rsidRDefault="00AA07C0" w:rsidP="00AA07C0">
      <w:pPr>
        <w:numPr>
          <w:ilvl w:val="0"/>
          <w:numId w:val="3"/>
        </w:numPr>
        <w:jc w:val="both"/>
        <w:rPr>
          <w:rFonts w:ascii="Verdana" w:hAnsi="Verdana" w:cs="Arial"/>
          <w:sz w:val="18"/>
          <w:szCs w:val="18"/>
          <w:u w:val="single"/>
        </w:rPr>
      </w:pPr>
      <w:r w:rsidRPr="003E357B">
        <w:rPr>
          <w:rFonts w:ascii="Verdana" w:hAnsi="Verdana" w:cs="Arial"/>
          <w:sz w:val="18"/>
          <w:szCs w:val="18"/>
          <w:u w:val="single"/>
        </w:rPr>
        <w:t>budget</w:t>
      </w:r>
    </w:p>
    <w:p w:rsidR="00AA07C0" w:rsidRPr="003E357B" w:rsidRDefault="00AA07C0" w:rsidP="00AA07C0">
      <w:pPr>
        <w:jc w:val="both"/>
        <w:rPr>
          <w:rFonts w:ascii="Verdana" w:hAnsi="Verdana" w:cs="Arial"/>
          <w:sz w:val="18"/>
          <w:szCs w:val="18"/>
        </w:rPr>
      </w:pPr>
    </w:p>
    <w:p w:rsidR="00AA07C0" w:rsidRPr="00EE4C35" w:rsidRDefault="00AA07C0" w:rsidP="00AA07C0">
      <w:pPr>
        <w:pBdr>
          <w:top w:val="single" w:sz="4" w:space="1" w:color="auto"/>
          <w:left w:val="single" w:sz="4" w:space="4" w:color="auto"/>
          <w:bottom w:val="single" w:sz="4" w:space="1" w:color="auto"/>
          <w:right w:val="single" w:sz="4" w:space="4" w:color="auto"/>
        </w:pBdr>
        <w:shd w:val="clear" w:color="auto" w:fill="D9D9D9"/>
        <w:jc w:val="both"/>
        <w:rPr>
          <w:rFonts w:ascii="Verdana" w:hAnsi="Verdana" w:cs="Arial"/>
          <w:b/>
          <w:sz w:val="18"/>
          <w:szCs w:val="18"/>
          <w:lang w:val="en-GB"/>
        </w:rPr>
      </w:pPr>
      <w:r w:rsidRPr="00EE4C35">
        <w:rPr>
          <w:rFonts w:ascii="Verdana" w:hAnsi="Verdana" w:cs="Arial"/>
          <w:b/>
          <w:sz w:val="18"/>
          <w:szCs w:val="18"/>
          <w:lang w:val="en-GB"/>
        </w:rPr>
        <w:t xml:space="preserve">The maximum budget allocated to the </w:t>
      </w:r>
      <w:r w:rsidR="00C5580F">
        <w:rPr>
          <w:rFonts w:ascii="Verdana" w:hAnsi="Verdana" w:cs="Arial"/>
          <w:b/>
          <w:sz w:val="18"/>
          <w:szCs w:val="18"/>
          <w:lang w:val="en-GB"/>
        </w:rPr>
        <w:t>PROPOSAL</w:t>
      </w:r>
      <w:r w:rsidRPr="00EE4C35">
        <w:rPr>
          <w:rFonts w:ascii="Verdana" w:hAnsi="Verdana" w:cs="Arial"/>
          <w:b/>
          <w:sz w:val="18"/>
          <w:szCs w:val="18"/>
          <w:lang w:val="en-GB"/>
        </w:rPr>
        <w:t xml:space="preserve"> is indicated in the description of the </w:t>
      </w:r>
      <w:r w:rsidR="00C5580F">
        <w:rPr>
          <w:rFonts w:ascii="Verdana" w:hAnsi="Verdana" w:cs="Arial"/>
          <w:b/>
          <w:sz w:val="18"/>
          <w:szCs w:val="18"/>
          <w:lang w:val="en-GB"/>
        </w:rPr>
        <w:t>THEMATIC PRIORITY</w:t>
      </w:r>
      <w:r w:rsidRPr="00EE4C35">
        <w:rPr>
          <w:rFonts w:ascii="Verdana" w:hAnsi="Verdana" w:cs="Arial"/>
          <w:b/>
          <w:sz w:val="18"/>
          <w:szCs w:val="18"/>
          <w:lang w:val="en-GB"/>
        </w:rPr>
        <w:t xml:space="preserve">. This is a maximum budget that cannot be exceeded. </w:t>
      </w:r>
    </w:p>
    <w:p w:rsidR="00AA07C0" w:rsidRDefault="00AA07C0" w:rsidP="00AA07C0">
      <w:pPr>
        <w:spacing w:before="120" w:after="120"/>
        <w:rPr>
          <w:rFonts w:ascii="Verdana" w:hAnsi="Verdana" w:cs="Calibri"/>
          <w:sz w:val="18"/>
          <w:szCs w:val="18"/>
          <w:lang w:val="en-GB"/>
        </w:rPr>
      </w:pPr>
    </w:p>
    <w:p w:rsidR="00AA07C0" w:rsidRPr="00EE4C35" w:rsidRDefault="00AA07C0" w:rsidP="00AA07C0">
      <w:pPr>
        <w:spacing w:before="120" w:after="120"/>
        <w:rPr>
          <w:rFonts w:ascii="Verdana" w:hAnsi="Verdana" w:cs="Calibri"/>
          <w:sz w:val="18"/>
          <w:szCs w:val="18"/>
          <w:lang w:val="en-GB"/>
        </w:rPr>
      </w:pPr>
      <w:r w:rsidRPr="00EE4C35">
        <w:rPr>
          <w:rFonts w:ascii="Verdana" w:hAnsi="Verdana" w:cs="Calibri"/>
          <w:sz w:val="18"/>
          <w:szCs w:val="18"/>
          <w:lang w:val="en-GB"/>
        </w:rPr>
        <w:t xml:space="preserve">The budget of a </w:t>
      </w:r>
      <w:r w:rsidR="00C5580F">
        <w:rPr>
          <w:rFonts w:ascii="Verdana" w:hAnsi="Verdana" w:cs="Calibri"/>
          <w:sz w:val="18"/>
          <w:szCs w:val="18"/>
          <w:lang w:val="en-GB"/>
        </w:rPr>
        <w:t>PROPOSAL</w:t>
      </w:r>
      <w:r w:rsidRPr="00EE4C35">
        <w:rPr>
          <w:rFonts w:ascii="Verdana" w:hAnsi="Verdana" w:cs="Calibri"/>
          <w:sz w:val="18"/>
          <w:szCs w:val="18"/>
          <w:lang w:val="en-GB"/>
        </w:rPr>
        <w:t xml:space="preserve"> shall be </w:t>
      </w:r>
      <w:r w:rsidRPr="00EA76D1">
        <w:rPr>
          <w:rFonts w:ascii="Verdana" w:hAnsi="Verdana" w:cs="Calibri"/>
          <w:sz w:val="18"/>
          <w:szCs w:val="18"/>
          <w:u w:val="single"/>
          <w:lang w:val="en-GB"/>
        </w:rPr>
        <w:t>totally dedicated</w:t>
      </w:r>
      <w:r w:rsidRPr="00EE4C35">
        <w:rPr>
          <w:rFonts w:ascii="Verdana" w:hAnsi="Verdana" w:cs="Calibri"/>
          <w:sz w:val="18"/>
          <w:szCs w:val="18"/>
          <w:lang w:val="en-GB"/>
        </w:rPr>
        <w:t xml:space="preserve"> to the activities of the project. Eligible costs refunded by the Federal Science Policy Office can fall in the following categories: </w:t>
      </w:r>
    </w:p>
    <w:p w:rsidR="00AA07C0" w:rsidRPr="00EE4C35" w:rsidRDefault="00AA07C0" w:rsidP="00AA07C0">
      <w:pPr>
        <w:widowControl/>
        <w:numPr>
          <w:ilvl w:val="0"/>
          <w:numId w:val="6"/>
        </w:numPr>
        <w:tabs>
          <w:tab w:val="clear" w:pos="720"/>
          <w:tab w:val="left" w:pos="-1276"/>
          <w:tab w:val="left" w:pos="-720"/>
          <w:tab w:val="left" w:pos="426"/>
        </w:tabs>
        <w:ind w:left="426" w:hanging="426"/>
        <w:jc w:val="both"/>
        <w:rPr>
          <w:rFonts w:ascii="Verdana" w:hAnsi="Verdana" w:cs="Calibri"/>
          <w:sz w:val="18"/>
          <w:szCs w:val="18"/>
          <w:lang w:val="en-GB"/>
        </w:rPr>
      </w:pPr>
      <w:r w:rsidRPr="00EE4C35">
        <w:rPr>
          <w:rFonts w:ascii="Verdana" w:hAnsi="Verdana" w:cs="Calibri"/>
          <w:i/>
          <w:sz w:val="18"/>
          <w:szCs w:val="18"/>
          <w:u w:val="single"/>
          <w:lang w:val="en-GB"/>
        </w:rPr>
        <w:t>Personnel</w:t>
      </w:r>
      <w:r w:rsidRPr="00EE4C35">
        <w:rPr>
          <w:rFonts w:ascii="Verdana" w:hAnsi="Verdana" w:cs="Calibri"/>
          <w:sz w:val="18"/>
          <w:szCs w:val="18"/>
          <w:lang w:val="en-GB"/>
        </w:rPr>
        <w:t>: gross indexed salaries, taxes, social security charges and all other charges evolving from the employment which are legally due. Staffs needs to be recruited under a labour contract. So no scholarships can be hired in the frame of the project;</w:t>
      </w:r>
    </w:p>
    <w:p w:rsidR="00AA07C0" w:rsidRPr="00EE4C35" w:rsidRDefault="00AA07C0" w:rsidP="00AA07C0">
      <w:pPr>
        <w:tabs>
          <w:tab w:val="left" w:pos="426"/>
        </w:tabs>
        <w:ind w:left="426" w:hanging="426"/>
        <w:jc w:val="both"/>
        <w:rPr>
          <w:rFonts w:ascii="Verdana" w:hAnsi="Verdana" w:cs="Calibri"/>
          <w:sz w:val="18"/>
          <w:szCs w:val="18"/>
          <w:lang w:val="en-GB"/>
        </w:rPr>
      </w:pPr>
    </w:p>
    <w:p w:rsidR="00AA07C0" w:rsidRPr="00EE4C35" w:rsidRDefault="00AA07C0" w:rsidP="00AA07C0">
      <w:pPr>
        <w:widowControl/>
        <w:numPr>
          <w:ilvl w:val="0"/>
          <w:numId w:val="7"/>
        </w:numPr>
        <w:tabs>
          <w:tab w:val="clear" w:pos="720"/>
          <w:tab w:val="left" w:pos="-1276"/>
          <w:tab w:val="left" w:pos="-720"/>
          <w:tab w:val="left" w:pos="426"/>
        </w:tabs>
        <w:ind w:left="426" w:hanging="426"/>
        <w:jc w:val="both"/>
        <w:rPr>
          <w:rFonts w:ascii="Verdana" w:hAnsi="Verdana" w:cs="Calibri"/>
          <w:sz w:val="18"/>
          <w:szCs w:val="18"/>
          <w:lang w:val="en-GB"/>
        </w:rPr>
      </w:pPr>
      <w:r w:rsidRPr="00EE4C35">
        <w:rPr>
          <w:rFonts w:ascii="Verdana" w:hAnsi="Verdana" w:cs="Calibri"/>
          <w:i/>
          <w:sz w:val="18"/>
          <w:szCs w:val="18"/>
          <w:u w:val="single"/>
          <w:lang w:val="en-GB"/>
        </w:rPr>
        <w:t>General Operation cost</w:t>
      </w:r>
      <w:r w:rsidRPr="00EE4C35">
        <w:rPr>
          <w:rFonts w:ascii="Verdana" w:hAnsi="Verdana" w:cs="Calibri"/>
          <w:sz w:val="18"/>
          <w:szCs w:val="18"/>
          <w:lang w:val="en-GB"/>
        </w:rPr>
        <w:t xml:space="preserve">: it includes all current expenditures related to the project implementation such as usual supplies and products for the laboratory, workshop and office, documentation, travel and accommodation, use of computational facility, software.... The total amount of those operation costs is set to a flat rate of maximum 15% of the staff cost for the coordinator and maximum 10% of the staff cost for the other partners. This amount is to be divided </w:t>
      </w:r>
      <w:proofErr w:type="spellStart"/>
      <w:r w:rsidRPr="00EE4C35">
        <w:rPr>
          <w:rFonts w:ascii="Verdana" w:hAnsi="Verdana" w:cs="Calibri"/>
          <w:sz w:val="18"/>
          <w:szCs w:val="18"/>
          <w:lang w:val="en-GB"/>
        </w:rPr>
        <w:t>prorata</w:t>
      </w:r>
      <w:proofErr w:type="spellEnd"/>
      <w:r w:rsidRPr="00EE4C35">
        <w:rPr>
          <w:rFonts w:ascii="Verdana" w:hAnsi="Verdana" w:cs="Calibri"/>
          <w:sz w:val="18"/>
          <w:szCs w:val="18"/>
          <w:lang w:val="en-GB"/>
        </w:rPr>
        <w:t xml:space="preserve"> over the whole duration of the project.</w:t>
      </w:r>
    </w:p>
    <w:p w:rsidR="00AA07C0" w:rsidRPr="00EE4C35" w:rsidRDefault="00AA07C0" w:rsidP="00AA07C0">
      <w:pPr>
        <w:tabs>
          <w:tab w:val="left" w:pos="-1276"/>
          <w:tab w:val="left" w:pos="-720"/>
          <w:tab w:val="left" w:pos="426"/>
        </w:tabs>
        <w:ind w:left="426" w:hanging="426"/>
        <w:jc w:val="both"/>
        <w:rPr>
          <w:rFonts w:ascii="Verdana" w:hAnsi="Verdana" w:cs="Calibri"/>
          <w:b/>
          <w:sz w:val="18"/>
          <w:szCs w:val="18"/>
          <w:lang w:val="en-GB"/>
        </w:rPr>
      </w:pPr>
    </w:p>
    <w:p w:rsidR="00AA07C0" w:rsidRPr="00EE4C35" w:rsidRDefault="00AA07C0" w:rsidP="00AA07C0">
      <w:pPr>
        <w:widowControl/>
        <w:numPr>
          <w:ilvl w:val="0"/>
          <w:numId w:val="8"/>
        </w:numPr>
        <w:tabs>
          <w:tab w:val="clear" w:pos="720"/>
          <w:tab w:val="left" w:pos="-1276"/>
          <w:tab w:val="left" w:pos="-720"/>
          <w:tab w:val="left" w:pos="426"/>
        </w:tabs>
        <w:ind w:left="426" w:hanging="426"/>
        <w:jc w:val="both"/>
        <w:rPr>
          <w:rFonts w:ascii="Verdana" w:hAnsi="Verdana" w:cs="Calibri"/>
          <w:sz w:val="18"/>
          <w:szCs w:val="18"/>
          <w:lang w:val="en-GB"/>
        </w:rPr>
      </w:pPr>
      <w:r w:rsidRPr="00EE4C35">
        <w:rPr>
          <w:rFonts w:ascii="Verdana" w:hAnsi="Verdana" w:cs="Calibri"/>
          <w:i/>
          <w:sz w:val="18"/>
          <w:szCs w:val="18"/>
          <w:u w:val="single"/>
          <w:lang w:val="en-GB"/>
        </w:rPr>
        <w:t>Specific Operation cost</w:t>
      </w:r>
      <w:r w:rsidRPr="00EE4C35">
        <w:rPr>
          <w:rFonts w:ascii="Verdana" w:hAnsi="Verdana" w:cs="Calibri"/>
          <w:sz w:val="18"/>
          <w:szCs w:val="18"/>
          <w:lang w:val="en-GB"/>
        </w:rPr>
        <w:t xml:space="preserve"> (invoices will be required): it includes all specific operating costs directly linked to the execution of the project such as costs for analysis, organisation of workshops, maintenance and repair of specific equipment purchased by the project ...</w:t>
      </w:r>
    </w:p>
    <w:p w:rsidR="00AA07C0" w:rsidRPr="00EE4C35" w:rsidRDefault="00AA07C0" w:rsidP="00AA07C0">
      <w:pPr>
        <w:tabs>
          <w:tab w:val="left" w:pos="426"/>
        </w:tabs>
        <w:ind w:left="426" w:hanging="426"/>
        <w:jc w:val="both"/>
        <w:rPr>
          <w:rFonts w:ascii="Verdana" w:hAnsi="Verdana" w:cs="Calibri"/>
          <w:sz w:val="18"/>
          <w:szCs w:val="18"/>
          <w:lang w:val="en-GB"/>
        </w:rPr>
      </w:pPr>
    </w:p>
    <w:p w:rsidR="00AA07C0" w:rsidRPr="00EE4C35" w:rsidRDefault="00AA07C0" w:rsidP="00AA07C0">
      <w:pPr>
        <w:widowControl/>
        <w:numPr>
          <w:ilvl w:val="0"/>
          <w:numId w:val="6"/>
        </w:numPr>
        <w:tabs>
          <w:tab w:val="clear" w:pos="720"/>
          <w:tab w:val="left" w:pos="426"/>
        </w:tabs>
        <w:ind w:left="357" w:hanging="357"/>
        <w:jc w:val="both"/>
        <w:rPr>
          <w:rFonts w:ascii="Verdana" w:hAnsi="Verdana" w:cs="Calibri"/>
          <w:sz w:val="18"/>
          <w:szCs w:val="18"/>
          <w:lang w:val="en-GB"/>
        </w:rPr>
      </w:pPr>
      <w:r w:rsidRPr="00EE4C35">
        <w:rPr>
          <w:rFonts w:ascii="Verdana" w:hAnsi="Verdana" w:cs="Calibri"/>
          <w:i/>
          <w:sz w:val="18"/>
          <w:szCs w:val="18"/>
          <w:u w:val="single"/>
          <w:lang w:val="en-GB"/>
        </w:rPr>
        <w:t>Overhead</w:t>
      </w:r>
      <w:r w:rsidRPr="00EE4C35">
        <w:rPr>
          <w:rFonts w:ascii="Verdana" w:hAnsi="Verdana" w:cs="Calibri"/>
          <w:sz w:val="18"/>
          <w:szCs w:val="18"/>
          <w:lang w:val="en-GB"/>
        </w:rPr>
        <w:t xml:space="preserve">: overheads by the institution, covering administration costs, expenses for telephone, post, maintenance, heating, lighting, electricity, rent, writing off of equipment and insurance policies. The total budget for this post cannot exceed 5% of the sum of </w:t>
      </w:r>
      <w:r w:rsidRPr="00EE4C35">
        <w:rPr>
          <w:rFonts w:ascii="Verdana" w:hAnsi="Verdana" w:cs="Calibri"/>
          <w:i/>
          <w:sz w:val="18"/>
          <w:szCs w:val="18"/>
          <w:lang w:val="en-GB"/>
        </w:rPr>
        <w:t>Co-ordination</w:t>
      </w:r>
      <w:r w:rsidRPr="00EE4C35">
        <w:rPr>
          <w:rFonts w:ascii="Verdana" w:hAnsi="Verdana" w:cs="Calibri"/>
          <w:sz w:val="18"/>
          <w:szCs w:val="18"/>
          <w:lang w:val="en-GB"/>
        </w:rPr>
        <w:t xml:space="preserve">, </w:t>
      </w:r>
      <w:r w:rsidRPr="00EE4C35">
        <w:rPr>
          <w:rFonts w:ascii="Verdana" w:hAnsi="Verdana" w:cs="Calibri"/>
          <w:i/>
          <w:sz w:val="18"/>
          <w:szCs w:val="18"/>
          <w:lang w:val="en-GB"/>
        </w:rPr>
        <w:t xml:space="preserve">Personnel </w:t>
      </w:r>
      <w:r w:rsidRPr="00EE4C35">
        <w:rPr>
          <w:rFonts w:ascii="Verdana" w:hAnsi="Verdana" w:cs="Calibri"/>
          <w:sz w:val="18"/>
          <w:szCs w:val="18"/>
          <w:lang w:val="en-GB"/>
        </w:rPr>
        <w:t xml:space="preserve">and </w:t>
      </w:r>
      <w:r w:rsidRPr="00EE4C35">
        <w:rPr>
          <w:rFonts w:ascii="Verdana" w:hAnsi="Verdana" w:cs="Calibri"/>
          <w:i/>
          <w:sz w:val="18"/>
          <w:szCs w:val="18"/>
          <w:lang w:val="en-GB"/>
        </w:rPr>
        <w:t>Operating</w:t>
      </w:r>
      <w:r w:rsidRPr="00EE4C35">
        <w:rPr>
          <w:rFonts w:ascii="Verdana" w:hAnsi="Verdana" w:cs="Calibri"/>
          <w:sz w:val="18"/>
          <w:szCs w:val="18"/>
          <w:lang w:val="en-GB"/>
        </w:rPr>
        <w:t xml:space="preserve"> budget (</w:t>
      </w:r>
      <w:r w:rsidRPr="00EE4C35">
        <w:rPr>
          <w:rFonts w:ascii="Verdana" w:hAnsi="Verdana" w:cs="Calibri"/>
          <w:i/>
          <w:sz w:val="18"/>
          <w:szCs w:val="18"/>
          <w:lang w:val="en-GB"/>
        </w:rPr>
        <w:t>only for Belgian partners</w:t>
      </w:r>
      <w:r w:rsidRPr="00EE4C35">
        <w:rPr>
          <w:rFonts w:ascii="Verdana" w:hAnsi="Verdana" w:cs="Calibri"/>
          <w:sz w:val="18"/>
          <w:szCs w:val="18"/>
          <w:lang w:val="en-GB"/>
        </w:rPr>
        <w:t>);</w:t>
      </w:r>
    </w:p>
    <w:p w:rsidR="00AA07C0" w:rsidRPr="00EE4C35" w:rsidRDefault="00AA07C0" w:rsidP="00AA07C0">
      <w:pPr>
        <w:tabs>
          <w:tab w:val="left" w:pos="426"/>
        </w:tabs>
        <w:jc w:val="both"/>
        <w:rPr>
          <w:rFonts w:ascii="Verdana" w:hAnsi="Verdana" w:cs="Calibri"/>
          <w:sz w:val="18"/>
          <w:szCs w:val="18"/>
          <w:lang w:val="en-GB"/>
        </w:rPr>
      </w:pPr>
    </w:p>
    <w:p w:rsidR="00AA07C0" w:rsidRPr="00EE4C35" w:rsidRDefault="00AA07C0" w:rsidP="00AA07C0">
      <w:pPr>
        <w:widowControl/>
        <w:numPr>
          <w:ilvl w:val="0"/>
          <w:numId w:val="6"/>
        </w:numPr>
        <w:tabs>
          <w:tab w:val="clear" w:pos="720"/>
          <w:tab w:val="left" w:pos="426"/>
        </w:tabs>
        <w:ind w:left="357" w:hanging="357"/>
        <w:jc w:val="both"/>
        <w:rPr>
          <w:rFonts w:ascii="Verdana" w:hAnsi="Verdana" w:cs="Calibri"/>
          <w:sz w:val="18"/>
          <w:szCs w:val="18"/>
          <w:lang w:val="en-GB"/>
        </w:rPr>
      </w:pPr>
      <w:r w:rsidRPr="00EE4C35">
        <w:rPr>
          <w:rFonts w:ascii="Verdana" w:hAnsi="Verdana" w:cs="Calibri"/>
          <w:i/>
          <w:sz w:val="18"/>
          <w:szCs w:val="18"/>
          <w:u w:val="single"/>
          <w:lang w:val="en-GB"/>
        </w:rPr>
        <w:t>Equipment</w:t>
      </w:r>
      <w:r w:rsidRPr="00EE4C35">
        <w:rPr>
          <w:rFonts w:ascii="Verdana" w:hAnsi="Verdana" w:cs="Calibri"/>
          <w:sz w:val="18"/>
          <w:szCs w:val="18"/>
          <w:lang w:val="en-GB"/>
        </w:rPr>
        <w:t>: purchase and installation of scientific and technical tools and equipment, including computer hardware and office equipment;</w:t>
      </w:r>
    </w:p>
    <w:p w:rsidR="00AA07C0" w:rsidRPr="00EE4C35" w:rsidRDefault="00AA07C0" w:rsidP="00AA07C0">
      <w:pPr>
        <w:tabs>
          <w:tab w:val="left" w:pos="426"/>
        </w:tabs>
        <w:jc w:val="both"/>
        <w:rPr>
          <w:rFonts w:ascii="Verdana" w:hAnsi="Verdana" w:cs="Calibri"/>
          <w:i/>
          <w:sz w:val="18"/>
          <w:szCs w:val="18"/>
          <w:lang w:val="en-GB"/>
        </w:rPr>
      </w:pPr>
    </w:p>
    <w:p w:rsidR="00AA07C0" w:rsidRPr="00EE4C35" w:rsidRDefault="00AA07C0" w:rsidP="00AA07C0">
      <w:pPr>
        <w:widowControl/>
        <w:numPr>
          <w:ilvl w:val="0"/>
          <w:numId w:val="6"/>
        </w:numPr>
        <w:tabs>
          <w:tab w:val="clear" w:pos="720"/>
          <w:tab w:val="left" w:pos="426"/>
        </w:tabs>
        <w:ind w:left="357" w:hanging="357"/>
        <w:jc w:val="both"/>
        <w:rPr>
          <w:rFonts w:ascii="Verdana" w:hAnsi="Verdana" w:cs="Calibri"/>
          <w:sz w:val="18"/>
          <w:szCs w:val="18"/>
          <w:lang w:val="en-GB"/>
        </w:rPr>
      </w:pPr>
      <w:r w:rsidRPr="00EE4C35">
        <w:rPr>
          <w:rFonts w:ascii="Verdana" w:hAnsi="Verdana" w:cs="Calibri"/>
          <w:i/>
          <w:sz w:val="18"/>
          <w:szCs w:val="18"/>
          <w:u w:val="single"/>
          <w:lang w:val="en-GB"/>
        </w:rPr>
        <w:t>Subcontracting</w:t>
      </w:r>
      <w:r w:rsidRPr="00EE4C35">
        <w:rPr>
          <w:rFonts w:ascii="Verdana" w:hAnsi="Verdana" w:cs="Calibri"/>
          <w:sz w:val="18"/>
          <w:szCs w:val="18"/>
          <w:lang w:val="en-GB"/>
        </w:rPr>
        <w:t>: expenses for tasks or services by third parties necessitated by technical or scientific competences outside the normal frame of activities of the own institution. The budget for subcontracting can never exceed 25% of the budget of the partner to which the subcontracting expenses are allocated (</w:t>
      </w:r>
      <w:r w:rsidRPr="00EE4C35">
        <w:rPr>
          <w:rFonts w:ascii="Verdana" w:hAnsi="Verdana" w:cs="Calibri"/>
          <w:i/>
          <w:sz w:val="18"/>
          <w:szCs w:val="18"/>
          <w:lang w:val="en-GB"/>
        </w:rPr>
        <w:t>only for Belgian partners</w:t>
      </w:r>
      <w:r w:rsidRPr="00EE4C35">
        <w:rPr>
          <w:rFonts w:ascii="Verdana" w:hAnsi="Verdana" w:cs="Calibri"/>
          <w:sz w:val="18"/>
          <w:szCs w:val="18"/>
          <w:lang w:val="en-GB"/>
        </w:rPr>
        <w:t xml:space="preserve">). If VAT is due for subcontractors, the amounts have to be included. </w:t>
      </w:r>
    </w:p>
    <w:p w:rsidR="00AA07C0" w:rsidRPr="00EE4C35" w:rsidRDefault="00AA07C0" w:rsidP="00AA07C0">
      <w:pPr>
        <w:widowControl/>
        <w:tabs>
          <w:tab w:val="left" w:pos="426"/>
        </w:tabs>
        <w:jc w:val="both"/>
        <w:rPr>
          <w:rFonts w:ascii="Verdana" w:hAnsi="Verdana" w:cs="Calibri"/>
          <w:sz w:val="18"/>
          <w:szCs w:val="18"/>
          <w:lang w:val="en-GB"/>
        </w:rPr>
      </w:pPr>
    </w:p>
    <w:p w:rsidR="00AA07C0" w:rsidRPr="00EE4C35" w:rsidRDefault="00AA07C0" w:rsidP="00AA07C0">
      <w:pPr>
        <w:widowControl/>
        <w:numPr>
          <w:ilvl w:val="0"/>
          <w:numId w:val="6"/>
        </w:numPr>
        <w:tabs>
          <w:tab w:val="clear" w:pos="720"/>
          <w:tab w:val="left" w:pos="426"/>
        </w:tabs>
        <w:ind w:left="357" w:hanging="357"/>
        <w:jc w:val="both"/>
        <w:rPr>
          <w:rFonts w:ascii="Verdana" w:hAnsi="Verdana" w:cs="Calibri"/>
          <w:sz w:val="18"/>
          <w:szCs w:val="18"/>
          <w:lang w:val="en-GB"/>
        </w:rPr>
      </w:pPr>
      <w:r w:rsidRPr="00EE4C35">
        <w:rPr>
          <w:rFonts w:ascii="Verdana" w:hAnsi="Verdana" w:cs="Calibri"/>
          <w:i/>
          <w:sz w:val="18"/>
          <w:szCs w:val="18"/>
          <w:u w:val="single"/>
          <w:lang w:val="en-GB"/>
        </w:rPr>
        <w:t>International cooperation</w:t>
      </w:r>
      <w:r w:rsidRPr="00EE4C35">
        <w:rPr>
          <w:rFonts w:ascii="Verdana" w:hAnsi="Verdana" w:cs="Calibri"/>
          <w:sz w:val="18"/>
          <w:szCs w:val="18"/>
          <w:lang w:val="en-GB"/>
        </w:rPr>
        <w:t xml:space="preserve">: The total budget that can be allocated to the foreign partners will not exceed 20% of the total budget of the proposal and will be fully allocated to personnel and working costs. This budget will be embedded in the “international cooperation” budget line in the financial table of the coordinator; </w:t>
      </w:r>
    </w:p>
    <w:p w:rsidR="00AA07C0" w:rsidRPr="00EE4C35" w:rsidRDefault="00AA07C0" w:rsidP="00AA07C0">
      <w:pPr>
        <w:widowControl/>
        <w:jc w:val="both"/>
        <w:rPr>
          <w:rFonts w:ascii="Verdana" w:hAnsi="Verdana" w:cs="Calibri"/>
          <w:sz w:val="18"/>
          <w:szCs w:val="18"/>
          <w:lang w:val="en-GB"/>
        </w:rPr>
      </w:pPr>
    </w:p>
    <w:p w:rsidR="00AA07C0" w:rsidRDefault="00AA07C0" w:rsidP="00AA07C0">
      <w:pPr>
        <w:widowControl/>
        <w:jc w:val="both"/>
        <w:rPr>
          <w:rFonts w:ascii="Verdana" w:hAnsi="Verdana" w:cs="Calibri"/>
          <w:sz w:val="18"/>
          <w:szCs w:val="18"/>
          <w:lang w:val="en-GB"/>
        </w:rPr>
      </w:pPr>
      <w:r w:rsidRPr="00EE4C35">
        <w:rPr>
          <w:rFonts w:ascii="Verdana" w:hAnsi="Verdana" w:cs="Calibri"/>
          <w:sz w:val="18"/>
          <w:szCs w:val="18"/>
          <w:lang w:val="en-GB"/>
        </w:rPr>
        <w:t xml:space="preserve">No VAT is due on the contract between the institutions of the partners and the Belgian Science Policy Office. </w:t>
      </w:r>
    </w:p>
    <w:p w:rsidR="00AA07C0" w:rsidRDefault="00AA07C0" w:rsidP="00AA07C0">
      <w:pPr>
        <w:widowControl/>
        <w:jc w:val="both"/>
        <w:rPr>
          <w:rFonts w:ascii="Verdana" w:hAnsi="Verdana" w:cs="Calibri"/>
          <w:sz w:val="18"/>
          <w:szCs w:val="18"/>
          <w:lang w:val="en-GB"/>
        </w:rPr>
      </w:pPr>
    </w:p>
    <w:p w:rsidR="00AA07C0" w:rsidRDefault="00AA07C0" w:rsidP="00AA07C0">
      <w:pPr>
        <w:widowControl/>
        <w:jc w:val="both"/>
        <w:rPr>
          <w:rFonts w:ascii="Verdana" w:hAnsi="Verdana" w:cs="Calibri"/>
          <w:sz w:val="18"/>
          <w:szCs w:val="18"/>
          <w:lang w:val="en-GB"/>
        </w:rPr>
      </w:pPr>
    </w:p>
    <w:p w:rsidR="00AA07C0" w:rsidRDefault="00AA07C0" w:rsidP="00AA07C0">
      <w:pPr>
        <w:widowControl/>
        <w:jc w:val="both"/>
        <w:rPr>
          <w:rFonts w:ascii="Verdana" w:hAnsi="Verdana" w:cs="Calibri"/>
          <w:sz w:val="18"/>
          <w:szCs w:val="18"/>
          <w:lang w:val="en-GB"/>
        </w:rPr>
      </w:pPr>
    </w:p>
    <w:p w:rsidR="00C5580F" w:rsidRDefault="00C5580F">
      <w:pPr>
        <w:widowControl/>
        <w:spacing w:after="200"/>
        <w:rPr>
          <w:rFonts w:ascii="Verdana" w:hAnsi="Verdana"/>
          <w:b/>
          <w:sz w:val="22"/>
          <w:szCs w:val="22"/>
          <w:u w:val="single"/>
          <w:lang w:val="en-GB"/>
        </w:rPr>
      </w:pPr>
      <w:r>
        <w:rPr>
          <w:rFonts w:ascii="Verdana" w:hAnsi="Verdana"/>
          <w:b/>
          <w:sz w:val="22"/>
          <w:szCs w:val="22"/>
          <w:u w:val="single"/>
          <w:lang w:val="en-GB"/>
        </w:rPr>
        <w:t>4. Selection of the PROPOSALS</w:t>
      </w:r>
    </w:p>
    <w:p w:rsidR="001D032C" w:rsidRDefault="001D032C" w:rsidP="00C5580F">
      <w:pPr>
        <w:jc w:val="both"/>
        <w:rPr>
          <w:rFonts w:ascii="Verdana" w:hAnsi="Verdana"/>
          <w:b/>
          <w:sz w:val="22"/>
          <w:szCs w:val="22"/>
          <w:u w:val="single"/>
          <w:lang w:val="en-GB"/>
        </w:rPr>
      </w:pPr>
    </w:p>
    <w:p w:rsidR="00C5580F" w:rsidRPr="002B3A73" w:rsidRDefault="00C5580F" w:rsidP="00C5580F">
      <w:pPr>
        <w:jc w:val="both"/>
        <w:rPr>
          <w:rFonts w:ascii="Verdana" w:hAnsi="Verdana"/>
          <w:sz w:val="18"/>
          <w:szCs w:val="18"/>
        </w:rPr>
      </w:pPr>
      <w:r>
        <w:rPr>
          <w:rFonts w:ascii="Verdana" w:hAnsi="Verdana"/>
          <w:sz w:val="18"/>
          <w:szCs w:val="18"/>
        </w:rPr>
        <w:t>PROPOSALS</w:t>
      </w:r>
      <w:r w:rsidRPr="002B3A73">
        <w:rPr>
          <w:rFonts w:ascii="Verdana" w:hAnsi="Verdana"/>
          <w:sz w:val="18"/>
          <w:szCs w:val="18"/>
        </w:rPr>
        <w:t xml:space="preserve"> </w:t>
      </w:r>
      <w:proofErr w:type="spellStart"/>
      <w:r w:rsidRPr="002B3A73">
        <w:rPr>
          <w:rFonts w:ascii="Verdana" w:hAnsi="Verdana"/>
          <w:sz w:val="18"/>
          <w:szCs w:val="18"/>
        </w:rPr>
        <w:t>shall</w:t>
      </w:r>
      <w:proofErr w:type="spellEnd"/>
      <w:r w:rsidRPr="002B3A73">
        <w:rPr>
          <w:rFonts w:ascii="Verdana" w:hAnsi="Verdana"/>
          <w:sz w:val="18"/>
          <w:szCs w:val="18"/>
        </w:rPr>
        <w:t xml:space="preserve"> </w:t>
      </w:r>
      <w:proofErr w:type="spellStart"/>
      <w:r w:rsidRPr="002B3A73">
        <w:rPr>
          <w:rFonts w:ascii="Verdana" w:hAnsi="Verdana"/>
          <w:sz w:val="18"/>
          <w:szCs w:val="18"/>
        </w:rPr>
        <w:t>be</w:t>
      </w:r>
      <w:proofErr w:type="spellEnd"/>
      <w:r w:rsidRPr="002B3A73">
        <w:rPr>
          <w:rFonts w:ascii="Verdana" w:hAnsi="Verdana"/>
          <w:sz w:val="18"/>
          <w:szCs w:val="18"/>
        </w:rPr>
        <w:t xml:space="preserve"> </w:t>
      </w:r>
      <w:proofErr w:type="spellStart"/>
      <w:r w:rsidRPr="002B3A73">
        <w:rPr>
          <w:rFonts w:ascii="Verdana" w:hAnsi="Verdana"/>
          <w:sz w:val="18"/>
          <w:szCs w:val="18"/>
        </w:rPr>
        <w:t>evaluated</w:t>
      </w:r>
      <w:proofErr w:type="spellEnd"/>
      <w:r w:rsidRPr="002B3A73">
        <w:rPr>
          <w:rFonts w:ascii="Verdana" w:hAnsi="Verdana"/>
          <w:sz w:val="18"/>
          <w:szCs w:val="18"/>
        </w:rPr>
        <w:t xml:space="preserve"> by </w:t>
      </w:r>
      <w:r>
        <w:rPr>
          <w:rFonts w:ascii="Verdana" w:hAnsi="Verdana"/>
          <w:sz w:val="18"/>
          <w:szCs w:val="18"/>
        </w:rPr>
        <w:t xml:space="preserve">a </w:t>
      </w:r>
      <w:proofErr w:type="spellStart"/>
      <w:r w:rsidRPr="002B3A73">
        <w:rPr>
          <w:rFonts w:ascii="Verdana" w:hAnsi="Verdana"/>
          <w:sz w:val="18"/>
          <w:szCs w:val="18"/>
        </w:rPr>
        <w:t>three-step</w:t>
      </w:r>
      <w:proofErr w:type="spellEnd"/>
      <w:r w:rsidRPr="002B3A73">
        <w:rPr>
          <w:rFonts w:ascii="Verdana" w:hAnsi="Verdana"/>
          <w:sz w:val="18"/>
          <w:szCs w:val="18"/>
        </w:rPr>
        <w:t xml:space="preserve"> </w:t>
      </w:r>
      <w:proofErr w:type="spellStart"/>
      <w:r w:rsidRPr="002B3A73">
        <w:rPr>
          <w:rFonts w:ascii="Verdana" w:hAnsi="Verdana"/>
          <w:sz w:val="18"/>
          <w:szCs w:val="18"/>
        </w:rPr>
        <w:t>procedure</w:t>
      </w:r>
      <w:proofErr w:type="spellEnd"/>
      <w:r w:rsidRPr="002B3A73">
        <w:rPr>
          <w:rFonts w:ascii="Verdana" w:hAnsi="Verdana"/>
          <w:sz w:val="18"/>
          <w:szCs w:val="18"/>
        </w:rPr>
        <w:t xml:space="preserve">. </w:t>
      </w:r>
    </w:p>
    <w:p w:rsidR="00C5580F" w:rsidRDefault="00C5580F" w:rsidP="00C5580F">
      <w:pPr>
        <w:jc w:val="both"/>
        <w:rPr>
          <w:rFonts w:ascii="Verdana" w:hAnsi="Verdana"/>
          <w:sz w:val="20"/>
        </w:rPr>
      </w:pPr>
    </w:p>
    <w:p w:rsidR="00C5580F" w:rsidRPr="00F231AC" w:rsidRDefault="00C5580F" w:rsidP="00C5580F">
      <w:pPr>
        <w:jc w:val="both"/>
        <w:rPr>
          <w:rFonts w:ascii="Verdana" w:hAnsi="Verdana"/>
          <w:sz w:val="18"/>
          <w:szCs w:val="18"/>
          <w:lang w:val="en-US"/>
        </w:rPr>
      </w:pPr>
      <w:r w:rsidRPr="00F231AC">
        <w:rPr>
          <w:rFonts w:ascii="Verdana" w:hAnsi="Verdana"/>
          <w:sz w:val="18"/>
          <w:szCs w:val="18"/>
          <w:lang w:val="en-US"/>
        </w:rPr>
        <w:t xml:space="preserve">The </w:t>
      </w:r>
      <w:r w:rsidRPr="00F231AC">
        <w:rPr>
          <w:rFonts w:ascii="Verdana" w:hAnsi="Verdana"/>
          <w:b/>
          <w:sz w:val="18"/>
          <w:szCs w:val="18"/>
          <w:lang w:val="en-US"/>
        </w:rPr>
        <w:t>first step</w:t>
      </w:r>
      <w:r w:rsidRPr="00F231AC">
        <w:rPr>
          <w:rFonts w:ascii="Verdana" w:hAnsi="Verdana"/>
          <w:sz w:val="18"/>
          <w:szCs w:val="18"/>
          <w:lang w:val="en-US"/>
        </w:rPr>
        <w:t xml:space="preserve"> consists in an eligibility check of submitted proposals. Eligibility conditions are explained further in the document. </w:t>
      </w:r>
    </w:p>
    <w:p w:rsidR="00C5580F" w:rsidRPr="00F231AC" w:rsidRDefault="00C5580F" w:rsidP="00C5580F">
      <w:pPr>
        <w:jc w:val="both"/>
        <w:rPr>
          <w:rFonts w:ascii="Verdana" w:hAnsi="Verdana"/>
          <w:sz w:val="18"/>
          <w:szCs w:val="18"/>
          <w:lang w:val="en-US"/>
        </w:rPr>
      </w:pPr>
    </w:p>
    <w:p w:rsidR="00C5580F" w:rsidRPr="00F231AC" w:rsidRDefault="00C5580F" w:rsidP="00C5580F">
      <w:pPr>
        <w:jc w:val="both"/>
        <w:rPr>
          <w:rFonts w:ascii="Verdana" w:hAnsi="Verdana"/>
          <w:sz w:val="18"/>
          <w:szCs w:val="18"/>
          <w:lang w:val="en-US"/>
        </w:rPr>
      </w:pPr>
      <w:r w:rsidRPr="00F231AC">
        <w:rPr>
          <w:rFonts w:ascii="Verdana" w:hAnsi="Verdana"/>
          <w:sz w:val="18"/>
          <w:szCs w:val="18"/>
          <w:lang w:val="en-US"/>
        </w:rPr>
        <w:t xml:space="preserve">The </w:t>
      </w:r>
      <w:r w:rsidRPr="00F231AC">
        <w:rPr>
          <w:rFonts w:ascii="Verdana" w:hAnsi="Verdana"/>
          <w:b/>
          <w:sz w:val="18"/>
          <w:szCs w:val="18"/>
          <w:lang w:val="en-US"/>
        </w:rPr>
        <w:t>second step</w:t>
      </w:r>
      <w:r w:rsidRPr="00F231AC">
        <w:rPr>
          <w:rFonts w:ascii="Verdana" w:hAnsi="Verdana"/>
          <w:sz w:val="18"/>
          <w:szCs w:val="18"/>
          <w:lang w:val="en-US"/>
        </w:rPr>
        <w:t xml:space="preserve"> consists in a scientific evaluation by foreign experts. In order to ensure equal treatment, all proposals submitted in the theme retained for part 1 will be evaluated by the same panel of experts. This evaluation will be a </w:t>
      </w:r>
      <w:r w:rsidRPr="00F231AC">
        <w:rPr>
          <w:rFonts w:ascii="Verdana" w:hAnsi="Verdana"/>
          <w:sz w:val="18"/>
          <w:szCs w:val="18"/>
          <w:u w:val="single"/>
          <w:lang w:val="en-US"/>
        </w:rPr>
        <w:t>written procedure</w:t>
      </w:r>
      <w:r w:rsidRPr="00F231AC">
        <w:rPr>
          <w:rFonts w:ascii="Verdana" w:hAnsi="Verdana"/>
          <w:sz w:val="18"/>
          <w:szCs w:val="18"/>
          <w:lang w:val="en-US"/>
        </w:rPr>
        <w:t xml:space="preserve"> in which experts will fill in an evaluation form and, in case of strongly diverging scores for a given proposal, on a re-evaluation </w:t>
      </w:r>
      <w:r w:rsidRPr="00F231AC">
        <w:rPr>
          <w:rFonts w:ascii="Verdana" w:hAnsi="Verdana"/>
          <w:sz w:val="18"/>
          <w:szCs w:val="18"/>
          <w:lang w:val="en-US"/>
        </w:rPr>
        <w:lastRenderedPageBreak/>
        <w:t xml:space="preserve">form. </w:t>
      </w:r>
    </w:p>
    <w:p w:rsidR="00C5580F" w:rsidRPr="00F231AC" w:rsidRDefault="00C5580F" w:rsidP="00C5580F">
      <w:pPr>
        <w:jc w:val="both"/>
        <w:rPr>
          <w:rFonts w:ascii="Verdana" w:hAnsi="Verdana"/>
          <w:sz w:val="18"/>
          <w:szCs w:val="18"/>
          <w:lang w:val="en-US"/>
        </w:rPr>
      </w:pPr>
    </w:p>
    <w:p w:rsidR="00C5580F" w:rsidRPr="00F231AC" w:rsidRDefault="00C5580F" w:rsidP="00C5580F">
      <w:pPr>
        <w:jc w:val="both"/>
        <w:rPr>
          <w:rFonts w:ascii="Verdana" w:hAnsi="Verdana"/>
          <w:sz w:val="18"/>
          <w:szCs w:val="18"/>
          <w:lang w:val="en-US"/>
        </w:rPr>
      </w:pPr>
      <w:r w:rsidRPr="00F231AC">
        <w:rPr>
          <w:rFonts w:ascii="Verdana" w:hAnsi="Verdana"/>
          <w:sz w:val="18"/>
          <w:szCs w:val="18"/>
          <w:lang w:val="en-US"/>
        </w:rPr>
        <w:t xml:space="preserve">The </w:t>
      </w:r>
      <w:r w:rsidRPr="00F231AC">
        <w:rPr>
          <w:rFonts w:ascii="Verdana" w:hAnsi="Verdana"/>
          <w:b/>
          <w:sz w:val="18"/>
          <w:szCs w:val="18"/>
          <w:lang w:val="en-US"/>
        </w:rPr>
        <w:t>third step</w:t>
      </w:r>
      <w:r w:rsidRPr="00F231AC">
        <w:rPr>
          <w:rFonts w:ascii="Verdana" w:hAnsi="Verdana"/>
          <w:sz w:val="18"/>
          <w:szCs w:val="18"/>
          <w:lang w:val="en-US"/>
        </w:rPr>
        <w:t xml:space="preserve"> consists </w:t>
      </w:r>
      <w:r>
        <w:rPr>
          <w:rFonts w:ascii="Verdana" w:hAnsi="Verdana"/>
          <w:sz w:val="18"/>
          <w:szCs w:val="18"/>
          <w:lang w:val="en-US"/>
        </w:rPr>
        <w:t>in</w:t>
      </w:r>
      <w:r w:rsidRPr="00F231AC">
        <w:rPr>
          <w:rFonts w:ascii="Verdana" w:hAnsi="Verdana"/>
          <w:sz w:val="18"/>
          <w:szCs w:val="18"/>
          <w:lang w:val="en-US"/>
        </w:rPr>
        <w:t xml:space="preserve"> an advice given by the steering committee of the programme. This advice will be given on a </w:t>
      </w:r>
      <w:r w:rsidRPr="00F231AC">
        <w:rPr>
          <w:rFonts w:ascii="Verdana" w:hAnsi="Verdana"/>
          <w:sz w:val="18"/>
          <w:szCs w:val="18"/>
          <w:u w:val="single"/>
          <w:lang w:val="en-US"/>
        </w:rPr>
        <w:t>proposal of selection</w:t>
      </w:r>
      <w:r w:rsidRPr="00F231AC">
        <w:rPr>
          <w:rFonts w:ascii="Verdana" w:hAnsi="Verdana"/>
          <w:sz w:val="18"/>
          <w:szCs w:val="18"/>
          <w:lang w:val="en-US"/>
        </w:rPr>
        <w:t xml:space="preserve"> that BELSPO will prepare on the basis of the scientific evaluation. This selection proposal is guided entirely by the pursuit of scientific excellence, meaning: </w:t>
      </w:r>
    </w:p>
    <w:p w:rsidR="00C5580F" w:rsidRPr="00F231AC" w:rsidRDefault="00C5580F" w:rsidP="00C5580F">
      <w:pPr>
        <w:ind w:left="709"/>
        <w:jc w:val="both"/>
        <w:rPr>
          <w:rFonts w:ascii="Verdana" w:hAnsi="Verdana"/>
          <w:sz w:val="18"/>
          <w:szCs w:val="18"/>
          <w:lang w:val="en-US"/>
        </w:rPr>
      </w:pPr>
    </w:p>
    <w:p w:rsidR="00C5580F" w:rsidRPr="00F231AC" w:rsidRDefault="00C5580F" w:rsidP="00C5580F">
      <w:pPr>
        <w:numPr>
          <w:ilvl w:val="1"/>
          <w:numId w:val="6"/>
        </w:numPr>
        <w:jc w:val="both"/>
        <w:rPr>
          <w:rFonts w:ascii="Verdana" w:hAnsi="Verdana"/>
          <w:sz w:val="18"/>
          <w:szCs w:val="18"/>
          <w:lang w:val="en-US"/>
        </w:rPr>
      </w:pPr>
      <w:r w:rsidRPr="00F231AC">
        <w:rPr>
          <w:rFonts w:ascii="Verdana" w:hAnsi="Verdana"/>
          <w:sz w:val="18"/>
          <w:szCs w:val="18"/>
          <w:lang w:val="en-US"/>
        </w:rPr>
        <w:t xml:space="preserve">proposals who do not reach a minimal score during the scientific evaluation will be discarded from the remaining of the evaluation procedure, i.e. will not be submitted to the advice of the programme committee; </w:t>
      </w:r>
    </w:p>
    <w:p w:rsidR="00C5580F" w:rsidRPr="00F231AC" w:rsidRDefault="00C5580F" w:rsidP="00C5580F">
      <w:pPr>
        <w:numPr>
          <w:ilvl w:val="1"/>
          <w:numId w:val="6"/>
        </w:numPr>
        <w:jc w:val="both"/>
        <w:rPr>
          <w:rFonts w:ascii="Verdana" w:hAnsi="Verdana"/>
          <w:sz w:val="18"/>
          <w:szCs w:val="18"/>
          <w:lang w:val="en-US"/>
        </w:rPr>
      </w:pPr>
      <w:r w:rsidRPr="00F231AC">
        <w:rPr>
          <w:rFonts w:ascii="Verdana" w:hAnsi="Verdana"/>
          <w:sz w:val="18"/>
          <w:szCs w:val="18"/>
          <w:lang w:val="en-US"/>
        </w:rPr>
        <w:t xml:space="preserve">only </w:t>
      </w:r>
      <w:r w:rsidRPr="00B81325">
        <w:rPr>
          <w:rFonts w:ascii="Verdana" w:hAnsi="Verdana"/>
          <w:sz w:val="18"/>
          <w:szCs w:val="18"/>
          <w:u w:val="single"/>
          <w:lang w:val="en-US"/>
        </w:rPr>
        <w:t>one</w:t>
      </w:r>
      <w:r w:rsidRPr="00F231AC">
        <w:rPr>
          <w:rFonts w:ascii="Verdana" w:hAnsi="Verdana"/>
          <w:sz w:val="18"/>
          <w:szCs w:val="18"/>
          <w:lang w:val="en-US"/>
        </w:rPr>
        <w:t xml:space="preserve"> proposal per theme can be selected; </w:t>
      </w:r>
    </w:p>
    <w:p w:rsidR="00C5580F" w:rsidRPr="00F231AC" w:rsidRDefault="00C5580F" w:rsidP="00C5580F">
      <w:pPr>
        <w:numPr>
          <w:ilvl w:val="1"/>
          <w:numId w:val="6"/>
        </w:numPr>
        <w:jc w:val="both"/>
        <w:rPr>
          <w:rFonts w:ascii="Verdana" w:hAnsi="Verdana"/>
          <w:sz w:val="18"/>
          <w:szCs w:val="18"/>
          <w:lang w:val="en-US"/>
        </w:rPr>
      </w:pPr>
      <w:r w:rsidRPr="00F231AC">
        <w:rPr>
          <w:rFonts w:ascii="Verdana" w:hAnsi="Verdana"/>
          <w:sz w:val="18"/>
          <w:szCs w:val="18"/>
          <w:lang w:val="en-US"/>
        </w:rPr>
        <w:t xml:space="preserve">The proposal which achieves the best score in the scientific evaluation is retained, taking into account the eventual recommendations of the panel of experts. In case of equal scores, BELSPO will retain the proposal issued by a network combining researchers from both sides of the linguistic barrier; </w:t>
      </w:r>
    </w:p>
    <w:p w:rsidR="00C5580F" w:rsidRPr="00F231AC" w:rsidRDefault="00C5580F" w:rsidP="00C5580F">
      <w:pPr>
        <w:jc w:val="both"/>
        <w:rPr>
          <w:rFonts w:ascii="Verdana" w:hAnsi="Verdana"/>
          <w:sz w:val="18"/>
          <w:szCs w:val="18"/>
          <w:lang w:val="en-US"/>
        </w:rPr>
      </w:pPr>
    </w:p>
    <w:p w:rsidR="00C5580F" w:rsidRPr="00F231AC" w:rsidRDefault="00C5580F" w:rsidP="00C5580F">
      <w:pPr>
        <w:jc w:val="both"/>
        <w:rPr>
          <w:rFonts w:ascii="Verdana" w:hAnsi="Verdana"/>
          <w:sz w:val="18"/>
          <w:szCs w:val="18"/>
          <w:lang w:val="en-US"/>
        </w:rPr>
      </w:pPr>
      <w:r w:rsidRPr="00F231AC">
        <w:rPr>
          <w:rFonts w:ascii="Verdana" w:hAnsi="Verdana"/>
          <w:sz w:val="18"/>
          <w:szCs w:val="18"/>
          <w:lang w:val="en-US"/>
        </w:rPr>
        <w:t>Comment</w:t>
      </w:r>
      <w:r>
        <w:rPr>
          <w:rFonts w:ascii="Verdana" w:hAnsi="Verdana"/>
          <w:sz w:val="18"/>
          <w:szCs w:val="18"/>
          <w:lang w:val="en-US"/>
        </w:rPr>
        <w:t>s</w:t>
      </w:r>
      <w:r w:rsidRPr="00F231AC">
        <w:rPr>
          <w:rFonts w:ascii="Verdana" w:hAnsi="Verdana"/>
          <w:sz w:val="18"/>
          <w:szCs w:val="18"/>
          <w:lang w:val="en-US"/>
        </w:rPr>
        <w:t xml:space="preserve"> by the programme committee on this proposal shall be </w:t>
      </w:r>
      <w:r>
        <w:rPr>
          <w:rFonts w:ascii="Verdana" w:hAnsi="Verdana"/>
          <w:sz w:val="18"/>
          <w:szCs w:val="18"/>
          <w:lang w:val="en-US"/>
        </w:rPr>
        <w:t xml:space="preserve">fully guided by considerations on decision-making aspects, not on scientific grounds. </w:t>
      </w:r>
      <w:r w:rsidRPr="00F231AC">
        <w:rPr>
          <w:rFonts w:ascii="Verdana" w:hAnsi="Verdana"/>
          <w:sz w:val="18"/>
          <w:szCs w:val="18"/>
          <w:lang w:val="en-US"/>
        </w:rPr>
        <w:t xml:space="preserve"> </w:t>
      </w:r>
      <w:r>
        <w:rPr>
          <w:rFonts w:ascii="Verdana" w:hAnsi="Verdana"/>
          <w:sz w:val="18"/>
          <w:szCs w:val="18"/>
          <w:lang w:val="en-US"/>
        </w:rPr>
        <w:t>The advice</w:t>
      </w:r>
      <w:r w:rsidRPr="00F231AC">
        <w:rPr>
          <w:rFonts w:ascii="Verdana" w:hAnsi="Verdana"/>
          <w:sz w:val="18"/>
          <w:szCs w:val="18"/>
          <w:lang w:val="en-US"/>
        </w:rPr>
        <w:t xml:space="preserve"> shall be circumstantiated. Should this advice overrule the selection proposal issued by BELSPO, it should be motivated in such a way that BELSPO can take the argumentation as its own in its final selection proposal for the Minister. </w:t>
      </w:r>
    </w:p>
    <w:p w:rsidR="00C5580F" w:rsidRDefault="00C5580F" w:rsidP="00C5580F">
      <w:pPr>
        <w:jc w:val="both"/>
        <w:rPr>
          <w:rFonts w:ascii="Verdana" w:hAnsi="Verdana"/>
          <w:sz w:val="20"/>
          <w:lang w:val="en-US"/>
        </w:rPr>
      </w:pPr>
    </w:p>
    <w:p w:rsidR="00C5580F" w:rsidRPr="00F231AC" w:rsidRDefault="00C5580F" w:rsidP="00C5580F">
      <w:pPr>
        <w:jc w:val="both"/>
        <w:rPr>
          <w:rFonts w:ascii="Verdana" w:hAnsi="Verdana"/>
          <w:sz w:val="18"/>
          <w:szCs w:val="18"/>
          <w:lang w:val="en-US"/>
        </w:rPr>
      </w:pPr>
      <w:r w:rsidRPr="00F231AC">
        <w:rPr>
          <w:rFonts w:ascii="Verdana" w:hAnsi="Verdana"/>
          <w:sz w:val="18"/>
          <w:szCs w:val="18"/>
          <w:lang w:val="en-US"/>
        </w:rPr>
        <w:t xml:space="preserve">This selection proposal will then be sent for approval to the Minister of Science Policy. Upon approval, contracts can be made with the selected teams and the projects can start. </w:t>
      </w:r>
    </w:p>
    <w:p w:rsidR="00C5580F" w:rsidRPr="00F231AC" w:rsidRDefault="00C5580F" w:rsidP="00C5580F">
      <w:pPr>
        <w:widowControl/>
        <w:rPr>
          <w:rFonts w:ascii="Verdana" w:hAnsi="Verdana"/>
          <w:sz w:val="18"/>
          <w:szCs w:val="18"/>
          <w:lang w:val="en-US"/>
        </w:rPr>
      </w:pPr>
    </w:p>
    <w:p w:rsidR="00C5580F" w:rsidRDefault="00C5580F" w:rsidP="00C5580F">
      <w:pPr>
        <w:spacing w:before="120" w:after="120"/>
        <w:jc w:val="both"/>
        <w:rPr>
          <w:rFonts w:ascii="Verdana" w:hAnsi="Verdana" w:cs="Arial"/>
          <w:sz w:val="18"/>
          <w:szCs w:val="18"/>
          <w:lang w:val="en-GB"/>
        </w:rPr>
      </w:pPr>
      <w:r w:rsidRPr="00B81325">
        <w:rPr>
          <w:rFonts w:ascii="Verdana" w:hAnsi="Verdana" w:cs="Arial"/>
          <w:b/>
          <w:i/>
          <w:sz w:val="18"/>
          <w:szCs w:val="18"/>
          <w:lang w:val="en-GB"/>
        </w:rPr>
        <w:t>Scientific activities should start no later than February 2012</w:t>
      </w:r>
      <w:r>
        <w:rPr>
          <w:rFonts w:ascii="Verdana" w:hAnsi="Verdana" w:cs="Arial"/>
          <w:sz w:val="18"/>
          <w:szCs w:val="18"/>
          <w:lang w:val="en-GB"/>
        </w:rPr>
        <w:t xml:space="preserve">. </w:t>
      </w:r>
    </w:p>
    <w:p w:rsidR="00C5580F" w:rsidRDefault="00C5580F" w:rsidP="00C5580F">
      <w:pPr>
        <w:spacing w:before="120" w:after="120"/>
        <w:jc w:val="both"/>
        <w:rPr>
          <w:rFonts w:ascii="Verdana" w:hAnsi="Verdana" w:cs="Arial"/>
          <w:b/>
          <w:i/>
          <w:sz w:val="18"/>
          <w:szCs w:val="18"/>
          <w:u w:val="single"/>
          <w:lang w:val="en-GB"/>
        </w:rPr>
      </w:pPr>
    </w:p>
    <w:p w:rsidR="00C5580F" w:rsidRDefault="00C5580F" w:rsidP="00C5580F">
      <w:pPr>
        <w:spacing w:before="120" w:after="120"/>
        <w:jc w:val="both"/>
        <w:rPr>
          <w:rFonts w:ascii="Verdana" w:hAnsi="Verdana" w:cs="Arial"/>
          <w:b/>
          <w:i/>
          <w:sz w:val="18"/>
          <w:szCs w:val="18"/>
          <w:u w:val="single"/>
          <w:lang w:val="en-GB"/>
        </w:rPr>
      </w:pPr>
    </w:p>
    <w:p w:rsidR="00C5580F" w:rsidRPr="00C5580F" w:rsidRDefault="00C5580F" w:rsidP="00C5580F">
      <w:pPr>
        <w:spacing w:before="120" w:after="120"/>
        <w:jc w:val="both"/>
        <w:rPr>
          <w:rFonts w:ascii="Verdana" w:hAnsi="Verdana" w:cs="Arial"/>
          <w:b/>
          <w:sz w:val="22"/>
          <w:szCs w:val="22"/>
          <w:u w:val="single"/>
          <w:lang w:val="en-GB"/>
        </w:rPr>
      </w:pPr>
      <w:r w:rsidRPr="00C5580F">
        <w:rPr>
          <w:rFonts w:ascii="Verdana" w:hAnsi="Verdana" w:cs="Arial"/>
          <w:b/>
          <w:sz w:val="22"/>
          <w:szCs w:val="22"/>
          <w:u w:val="single"/>
          <w:lang w:val="en-GB"/>
        </w:rPr>
        <w:t>5. Eligibility check-list</w:t>
      </w:r>
    </w:p>
    <w:p w:rsidR="00C5580F" w:rsidRDefault="00C5580F" w:rsidP="00C5580F">
      <w:pPr>
        <w:spacing w:before="120" w:after="120"/>
        <w:jc w:val="both"/>
        <w:rPr>
          <w:rFonts w:ascii="Verdana" w:hAnsi="Verdana" w:cs="Arial"/>
          <w:b/>
          <w:i/>
          <w:sz w:val="18"/>
          <w:szCs w:val="18"/>
          <w:u w:val="single"/>
          <w:lang w:val="en-GB"/>
        </w:rPr>
      </w:pPr>
    </w:p>
    <w:p w:rsidR="00C5580F" w:rsidRPr="00067E95" w:rsidRDefault="00C5580F" w:rsidP="00C5580F">
      <w:pPr>
        <w:jc w:val="both"/>
        <w:rPr>
          <w:rFonts w:ascii="Verdana" w:hAnsi="Verdana"/>
          <w:sz w:val="18"/>
          <w:szCs w:val="18"/>
          <w:lang w:val="en-GB"/>
        </w:rPr>
      </w:pPr>
      <w:r>
        <w:rPr>
          <w:rFonts w:ascii="Verdana" w:hAnsi="Verdana"/>
          <w:sz w:val="18"/>
          <w:szCs w:val="18"/>
          <w:lang w:val="en-GB"/>
        </w:rPr>
        <w:t xml:space="preserve">You can use the following check-list to verify the eligibility of your proposal. This </w:t>
      </w:r>
      <w:r w:rsidRPr="00C5580F">
        <w:rPr>
          <w:rFonts w:ascii="Verdana" w:hAnsi="Verdana"/>
          <w:sz w:val="18"/>
          <w:szCs w:val="18"/>
          <w:lang w:val="en-GB"/>
        </w:rPr>
        <w:t>check-list</w:t>
      </w:r>
      <w:r>
        <w:rPr>
          <w:rFonts w:ascii="Verdana" w:hAnsi="Verdana"/>
          <w:sz w:val="18"/>
          <w:szCs w:val="18"/>
          <w:lang w:val="en-GB"/>
        </w:rPr>
        <w:t xml:space="preserve"> is used by Belspo. </w:t>
      </w:r>
      <w:r w:rsidRPr="00A20D8D">
        <w:rPr>
          <w:rFonts w:ascii="Verdana" w:hAnsi="Verdana"/>
          <w:sz w:val="18"/>
          <w:szCs w:val="18"/>
          <w:u w:val="single"/>
          <w:lang w:val="en-GB"/>
        </w:rPr>
        <w:t>All criteria</w:t>
      </w:r>
      <w:r>
        <w:rPr>
          <w:rFonts w:ascii="Verdana" w:hAnsi="Verdana"/>
          <w:sz w:val="18"/>
          <w:szCs w:val="18"/>
          <w:lang w:val="en-GB"/>
        </w:rPr>
        <w:t xml:space="preserve"> must be met. </w:t>
      </w:r>
    </w:p>
    <w:p w:rsidR="00C5580F" w:rsidRPr="00C15960" w:rsidRDefault="00C5580F" w:rsidP="00C5580F">
      <w:pPr>
        <w:spacing w:after="120"/>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4"/>
        <w:gridCol w:w="507"/>
      </w:tblGrid>
      <w:tr w:rsidR="00C5580F" w:rsidRPr="0051543F" w:rsidTr="00E12576">
        <w:tc>
          <w:tcPr>
            <w:tcW w:w="8734" w:type="dxa"/>
          </w:tcPr>
          <w:p w:rsidR="00C5580F" w:rsidRPr="00C5580F" w:rsidRDefault="00C5580F" w:rsidP="0075191A">
            <w:pPr>
              <w:widowControl/>
              <w:numPr>
                <w:ilvl w:val="0"/>
                <w:numId w:val="4"/>
              </w:numPr>
              <w:tabs>
                <w:tab w:val="left" w:pos="360"/>
              </w:tabs>
              <w:spacing w:before="80" w:after="60"/>
              <w:ind w:left="357" w:hanging="357"/>
              <w:jc w:val="both"/>
              <w:rPr>
                <w:rFonts w:ascii="Arial" w:hAnsi="Arial" w:cs="Arial"/>
                <w:sz w:val="20"/>
                <w:lang w:val="en-GB"/>
              </w:rPr>
            </w:pPr>
            <w:r w:rsidRPr="0051543F">
              <w:rPr>
                <w:rFonts w:ascii="Arial" w:hAnsi="Arial" w:cs="Arial"/>
                <w:sz w:val="20"/>
                <w:lang w:val="en-GB"/>
              </w:rPr>
              <w:t>The submission dossie</w:t>
            </w:r>
            <w:r>
              <w:rPr>
                <w:rFonts w:ascii="Arial" w:hAnsi="Arial" w:cs="Arial"/>
                <w:sz w:val="20"/>
                <w:lang w:val="en-GB"/>
              </w:rPr>
              <w:t xml:space="preserve">r contains the </w:t>
            </w:r>
            <w:r w:rsidR="0075191A">
              <w:rPr>
                <w:rFonts w:ascii="Arial" w:hAnsi="Arial" w:cs="Arial"/>
                <w:sz w:val="20"/>
                <w:lang w:val="en-GB"/>
              </w:rPr>
              <w:t xml:space="preserve">full </w:t>
            </w:r>
            <w:r>
              <w:rPr>
                <w:rFonts w:ascii="Arial" w:hAnsi="Arial" w:cs="Arial"/>
                <w:sz w:val="20"/>
                <w:lang w:val="en-GB"/>
              </w:rPr>
              <w:t>submission form</w:t>
            </w:r>
            <w:r w:rsidR="0075191A">
              <w:rPr>
                <w:rFonts w:ascii="Arial" w:hAnsi="Arial" w:cs="Arial"/>
                <w:sz w:val="20"/>
                <w:lang w:val="en-GB"/>
              </w:rPr>
              <w:t xml:space="preserve"> in English</w:t>
            </w:r>
            <w:r>
              <w:rPr>
                <w:rFonts w:ascii="Arial" w:hAnsi="Arial" w:cs="Arial"/>
                <w:sz w:val="20"/>
                <w:lang w:val="en-GB"/>
              </w:rPr>
              <w:t xml:space="preserve"> </w:t>
            </w:r>
            <w:r w:rsidRPr="00C5580F">
              <w:rPr>
                <w:rFonts w:ascii="Arial" w:hAnsi="Arial" w:cs="Arial"/>
                <w:sz w:val="20"/>
                <w:lang w:val="en-GB"/>
              </w:rPr>
              <w:t>and</w:t>
            </w:r>
            <w:r>
              <w:rPr>
                <w:rFonts w:ascii="Arial" w:hAnsi="Arial" w:cs="Arial"/>
                <w:sz w:val="20"/>
                <w:lang w:val="en-GB"/>
              </w:rPr>
              <w:t xml:space="preserve"> the synthetic form</w:t>
            </w:r>
            <w:r w:rsidR="0075191A">
              <w:rPr>
                <w:rFonts w:ascii="Arial" w:hAnsi="Arial" w:cs="Arial"/>
                <w:sz w:val="20"/>
                <w:lang w:val="en-GB"/>
              </w:rPr>
              <w:t xml:space="preserve"> in the language of the Institution of the coordinator of the PROPOSAL</w:t>
            </w:r>
            <w:r>
              <w:rPr>
                <w:rFonts w:ascii="Arial" w:hAnsi="Arial" w:cs="Arial"/>
                <w:sz w:val="20"/>
                <w:lang w:val="en-GB"/>
              </w:rPr>
              <w:t xml:space="preserve">. </w:t>
            </w:r>
            <w:r w:rsidRPr="00C5580F">
              <w:rPr>
                <w:rFonts w:ascii="Arial" w:hAnsi="Arial" w:cs="Arial"/>
                <w:sz w:val="20"/>
                <w:lang w:val="en-GB"/>
              </w:rPr>
              <w:t xml:space="preserve">The imposed lay-out is fully respected. </w:t>
            </w:r>
          </w:p>
        </w:tc>
        <w:tc>
          <w:tcPr>
            <w:tcW w:w="507" w:type="dxa"/>
          </w:tcPr>
          <w:p w:rsidR="00C5580F" w:rsidRPr="0051543F" w:rsidRDefault="00C5580F" w:rsidP="00C5580F">
            <w:pPr>
              <w:spacing w:before="120" w:after="100"/>
              <w:jc w:val="both"/>
              <w:rPr>
                <w:rFonts w:ascii="Arial" w:hAnsi="Arial" w:cs="Arial"/>
                <w:sz w:val="22"/>
                <w:szCs w:val="22"/>
                <w:lang w:val="en-GB"/>
              </w:rPr>
            </w:pPr>
            <w:r w:rsidRPr="0051543F">
              <w:rPr>
                <w:rFonts w:ascii="Arial" w:hAnsi="Arial" w:cs="Arial"/>
                <w:sz w:val="22"/>
                <w:szCs w:val="22"/>
                <w:lang w:val="en-GB"/>
              </w:rPr>
              <w:fldChar w:fldCharType="begin">
                <w:ffData>
                  <w:name w:val="Check2"/>
                  <w:enabled/>
                  <w:calcOnExit w:val="0"/>
                  <w:checkBox>
                    <w:sizeAuto/>
                    <w:default w:val="0"/>
                  </w:checkBox>
                </w:ffData>
              </w:fldChar>
            </w:r>
            <w:r w:rsidRPr="0051543F">
              <w:rPr>
                <w:rFonts w:ascii="Arial" w:hAnsi="Arial" w:cs="Arial"/>
                <w:sz w:val="22"/>
                <w:szCs w:val="22"/>
                <w:lang w:val="en-GB"/>
              </w:rPr>
              <w:instrText xml:space="preserve"> FORMCHECKBOX </w:instrText>
            </w:r>
            <w:r w:rsidRPr="0051543F">
              <w:rPr>
                <w:rFonts w:ascii="Arial" w:hAnsi="Arial" w:cs="Arial"/>
                <w:sz w:val="22"/>
                <w:szCs w:val="22"/>
                <w:lang w:val="en-GB"/>
              </w:rPr>
            </w:r>
            <w:r w:rsidRPr="0051543F">
              <w:rPr>
                <w:rFonts w:ascii="Arial" w:hAnsi="Arial" w:cs="Arial"/>
                <w:sz w:val="22"/>
                <w:szCs w:val="22"/>
                <w:lang w:val="en-GB"/>
              </w:rPr>
              <w:fldChar w:fldCharType="end"/>
            </w:r>
          </w:p>
        </w:tc>
      </w:tr>
      <w:tr w:rsidR="00C5580F" w:rsidRPr="0051543F" w:rsidTr="00E12576">
        <w:tc>
          <w:tcPr>
            <w:tcW w:w="8734" w:type="dxa"/>
          </w:tcPr>
          <w:p w:rsidR="00C5580F" w:rsidRPr="0051543F" w:rsidRDefault="00C5580F" w:rsidP="00C5580F">
            <w:pPr>
              <w:widowControl/>
              <w:numPr>
                <w:ilvl w:val="0"/>
                <w:numId w:val="4"/>
              </w:numPr>
              <w:tabs>
                <w:tab w:val="left" w:pos="360"/>
              </w:tabs>
              <w:spacing w:before="80" w:after="60"/>
              <w:ind w:left="357" w:hanging="357"/>
              <w:jc w:val="both"/>
              <w:rPr>
                <w:rFonts w:ascii="Arial" w:hAnsi="Arial" w:cs="Arial"/>
                <w:sz w:val="20"/>
                <w:lang w:val="en-GB"/>
              </w:rPr>
            </w:pPr>
            <w:r w:rsidRPr="0051543F">
              <w:rPr>
                <w:rFonts w:ascii="Arial" w:hAnsi="Arial" w:cs="Arial"/>
                <w:sz w:val="20"/>
                <w:lang w:val="en-GB"/>
              </w:rPr>
              <w:t>The submission dossier has been submitt</w:t>
            </w:r>
            <w:r>
              <w:rPr>
                <w:rFonts w:ascii="Arial" w:hAnsi="Arial" w:cs="Arial"/>
                <w:sz w:val="20"/>
                <w:lang w:val="en-GB"/>
              </w:rPr>
              <w:t xml:space="preserve">ed in electronic form and in a </w:t>
            </w:r>
            <w:r w:rsidRPr="0051543F">
              <w:rPr>
                <w:rFonts w:ascii="Arial" w:hAnsi="Arial" w:cs="Arial"/>
                <w:sz w:val="20"/>
                <w:lang w:val="en-GB"/>
              </w:rPr>
              <w:t>paper version</w:t>
            </w:r>
          </w:p>
        </w:tc>
        <w:tc>
          <w:tcPr>
            <w:tcW w:w="507" w:type="dxa"/>
          </w:tcPr>
          <w:p w:rsidR="00C5580F" w:rsidRPr="0051543F" w:rsidRDefault="00C5580F" w:rsidP="00C5580F">
            <w:pPr>
              <w:spacing w:before="120" w:after="100"/>
              <w:jc w:val="both"/>
              <w:rPr>
                <w:rFonts w:ascii="Arial" w:hAnsi="Arial" w:cs="Arial"/>
                <w:sz w:val="22"/>
                <w:szCs w:val="22"/>
                <w:lang w:val="en-GB"/>
              </w:rPr>
            </w:pPr>
            <w:r w:rsidRPr="0051543F">
              <w:rPr>
                <w:rFonts w:ascii="Arial" w:hAnsi="Arial" w:cs="Arial"/>
                <w:sz w:val="22"/>
                <w:szCs w:val="22"/>
                <w:lang w:val="en-GB"/>
              </w:rPr>
              <w:fldChar w:fldCharType="begin">
                <w:ffData>
                  <w:name w:val="Check7"/>
                  <w:enabled/>
                  <w:calcOnExit w:val="0"/>
                  <w:checkBox>
                    <w:sizeAuto/>
                    <w:default w:val="0"/>
                  </w:checkBox>
                </w:ffData>
              </w:fldChar>
            </w:r>
            <w:r w:rsidRPr="0051543F">
              <w:rPr>
                <w:rFonts w:ascii="Arial" w:hAnsi="Arial" w:cs="Arial"/>
                <w:sz w:val="22"/>
                <w:szCs w:val="22"/>
                <w:lang w:val="en-GB"/>
              </w:rPr>
              <w:instrText xml:space="preserve"> FORMCHECKBOX </w:instrText>
            </w:r>
            <w:r w:rsidRPr="0051543F">
              <w:rPr>
                <w:rFonts w:ascii="Arial" w:hAnsi="Arial" w:cs="Arial"/>
                <w:sz w:val="22"/>
                <w:szCs w:val="22"/>
                <w:lang w:val="en-GB"/>
              </w:rPr>
            </w:r>
            <w:r w:rsidRPr="0051543F">
              <w:rPr>
                <w:rFonts w:ascii="Arial" w:hAnsi="Arial" w:cs="Arial"/>
                <w:sz w:val="22"/>
                <w:szCs w:val="22"/>
                <w:lang w:val="en-GB"/>
              </w:rPr>
              <w:fldChar w:fldCharType="end"/>
            </w:r>
          </w:p>
        </w:tc>
      </w:tr>
      <w:tr w:rsidR="00C5580F" w:rsidRPr="0051543F" w:rsidTr="00E12576">
        <w:tc>
          <w:tcPr>
            <w:tcW w:w="8734" w:type="dxa"/>
          </w:tcPr>
          <w:p w:rsidR="00C5580F" w:rsidRPr="0051543F" w:rsidRDefault="00C5580F" w:rsidP="00C5580F">
            <w:pPr>
              <w:widowControl/>
              <w:numPr>
                <w:ilvl w:val="0"/>
                <w:numId w:val="4"/>
              </w:numPr>
              <w:tabs>
                <w:tab w:val="left" w:pos="360"/>
              </w:tabs>
              <w:spacing w:before="80" w:after="60"/>
              <w:ind w:left="357" w:hanging="357"/>
              <w:jc w:val="both"/>
              <w:rPr>
                <w:rFonts w:ascii="Arial" w:hAnsi="Arial" w:cs="Arial"/>
                <w:sz w:val="20"/>
                <w:lang w:val="en-GB"/>
              </w:rPr>
            </w:pPr>
            <w:r w:rsidRPr="0051543F">
              <w:rPr>
                <w:rFonts w:ascii="Arial" w:hAnsi="Arial" w:cs="Arial"/>
                <w:sz w:val="20"/>
                <w:lang w:val="en-GB"/>
              </w:rPr>
              <w:t>the paper and electronic version of the submission dossier are identical</w:t>
            </w:r>
          </w:p>
        </w:tc>
        <w:tc>
          <w:tcPr>
            <w:tcW w:w="507" w:type="dxa"/>
          </w:tcPr>
          <w:p w:rsidR="00C5580F" w:rsidRPr="0051543F" w:rsidRDefault="00C5580F" w:rsidP="00C5580F">
            <w:pPr>
              <w:spacing w:before="120" w:after="100"/>
              <w:jc w:val="both"/>
              <w:rPr>
                <w:rFonts w:ascii="Arial" w:hAnsi="Arial" w:cs="Arial"/>
                <w:sz w:val="22"/>
                <w:szCs w:val="22"/>
                <w:lang w:val="en-GB"/>
              </w:rPr>
            </w:pPr>
            <w:r w:rsidRPr="0051543F">
              <w:rPr>
                <w:rFonts w:ascii="Arial" w:hAnsi="Arial" w:cs="Arial"/>
                <w:sz w:val="22"/>
                <w:szCs w:val="22"/>
                <w:lang w:val="en-GB"/>
              </w:rPr>
              <w:fldChar w:fldCharType="begin">
                <w:ffData>
                  <w:name w:val="Check7"/>
                  <w:enabled/>
                  <w:calcOnExit w:val="0"/>
                  <w:checkBox>
                    <w:sizeAuto/>
                    <w:default w:val="0"/>
                  </w:checkBox>
                </w:ffData>
              </w:fldChar>
            </w:r>
            <w:r w:rsidRPr="0051543F">
              <w:rPr>
                <w:rFonts w:ascii="Arial" w:hAnsi="Arial" w:cs="Arial"/>
                <w:sz w:val="22"/>
                <w:szCs w:val="22"/>
                <w:lang w:val="en-GB"/>
              </w:rPr>
              <w:instrText xml:space="preserve"> FORMCHECKBOX </w:instrText>
            </w:r>
            <w:r w:rsidRPr="0051543F">
              <w:rPr>
                <w:rFonts w:ascii="Arial" w:hAnsi="Arial" w:cs="Arial"/>
                <w:sz w:val="22"/>
                <w:szCs w:val="22"/>
                <w:lang w:val="en-GB"/>
              </w:rPr>
            </w:r>
            <w:r w:rsidRPr="0051543F">
              <w:rPr>
                <w:rFonts w:ascii="Arial" w:hAnsi="Arial" w:cs="Arial"/>
                <w:sz w:val="22"/>
                <w:szCs w:val="22"/>
                <w:lang w:val="en-GB"/>
              </w:rPr>
              <w:fldChar w:fldCharType="end"/>
            </w:r>
          </w:p>
        </w:tc>
      </w:tr>
      <w:tr w:rsidR="00C5580F" w:rsidRPr="0051543F" w:rsidTr="00E12576">
        <w:tc>
          <w:tcPr>
            <w:tcW w:w="8734" w:type="dxa"/>
          </w:tcPr>
          <w:p w:rsidR="00C5580F" w:rsidRPr="0051543F" w:rsidRDefault="00C5580F" w:rsidP="0075191A">
            <w:pPr>
              <w:widowControl/>
              <w:numPr>
                <w:ilvl w:val="0"/>
                <w:numId w:val="4"/>
              </w:numPr>
              <w:tabs>
                <w:tab w:val="left" w:pos="360"/>
              </w:tabs>
              <w:spacing w:before="80" w:after="60"/>
              <w:ind w:left="357" w:hanging="357"/>
              <w:jc w:val="both"/>
              <w:rPr>
                <w:rFonts w:ascii="Arial" w:hAnsi="Arial" w:cs="Arial"/>
                <w:sz w:val="20"/>
                <w:lang w:val="en-GB"/>
              </w:rPr>
            </w:pPr>
            <w:r w:rsidRPr="0051543F">
              <w:rPr>
                <w:rFonts w:ascii="Arial" w:hAnsi="Arial" w:cs="Arial"/>
                <w:sz w:val="20"/>
                <w:lang w:val="en-GB"/>
              </w:rPr>
              <w:t xml:space="preserve">the submission form has been submitted in due time </w:t>
            </w:r>
            <w:r w:rsidR="0075191A">
              <w:rPr>
                <w:rFonts w:ascii="Arial" w:hAnsi="Arial" w:cs="Arial"/>
                <w:sz w:val="20"/>
                <w:lang w:val="en-GB"/>
              </w:rPr>
              <w:t>:</w:t>
            </w:r>
            <w:r w:rsidRPr="0051543F">
              <w:rPr>
                <w:rFonts w:ascii="Arial" w:hAnsi="Arial" w:cs="Arial"/>
                <w:sz w:val="20"/>
                <w:lang w:val="en-GB"/>
              </w:rPr>
              <w:t xml:space="preserve"> 14 </w:t>
            </w:r>
            <w:r w:rsidR="0075191A" w:rsidRPr="0051543F">
              <w:rPr>
                <w:rFonts w:ascii="Arial" w:hAnsi="Arial" w:cs="Arial"/>
                <w:sz w:val="20"/>
                <w:lang w:val="en-GB"/>
              </w:rPr>
              <w:t>September</w:t>
            </w:r>
            <w:r w:rsidRPr="0051543F">
              <w:rPr>
                <w:rFonts w:ascii="Arial" w:hAnsi="Arial" w:cs="Arial"/>
                <w:sz w:val="20"/>
                <w:lang w:val="en-GB"/>
              </w:rPr>
              <w:t xml:space="preserve"> at 3 PM </w:t>
            </w:r>
          </w:p>
        </w:tc>
        <w:tc>
          <w:tcPr>
            <w:tcW w:w="507" w:type="dxa"/>
          </w:tcPr>
          <w:p w:rsidR="00C5580F" w:rsidRPr="0051543F" w:rsidRDefault="00C5580F" w:rsidP="00C5580F">
            <w:pPr>
              <w:spacing w:before="120" w:after="100"/>
              <w:jc w:val="both"/>
              <w:rPr>
                <w:rFonts w:ascii="Arial" w:hAnsi="Arial" w:cs="Arial"/>
                <w:sz w:val="22"/>
                <w:szCs w:val="22"/>
                <w:lang w:val="en-GB"/>
              </w:rPr>
            </w:pPr>
            <w:r w:rsidRPr="0051543F">
              <w:rPr>
                <w:rFonts w:ascii="Arial" w:hAnsi="Arial" w:cs="Arial"/>
                <w:sz w:val="22"/>
                <w:szCs w:val="22"/>
                <w:lang w:val="en-GB"/>
              </w:rPr>
              <w:fldChar w:fldCharType="begin">
                <w:ffData>
                  <w:name w:val="Check3"/>
                  <w:enabled/>
                  <w:calcOnExit w:val="0"/>
                  <w:checkBox>
                    <w:sizeAuto/>
                    <w:default w:val="0"/>
                  </w:checkBox>
                </w:ffData>
              </w:fldChar>
            </w:r>
            <w:r w:rsidRPr="0051543F">
              <w:rPr>
                <w:rFonts w:ascii="Arial" w:hAnsi="Arial" w:cs="Arial"/>
                <w:sz w:val="22"/>
                <w:szCs w:val="22"/>
                <w:lang w:val="en-GB"/>
              </w:rPr>
              <w:instrText xml:space="preserve"> FORMCHECKBOX </w:instrText>
            </w:r>
            <w:r w:rsidRPr="0051543F">
              <w:rPr>
                <w:rFonts w:ascii="Arial" w:hAnsi="Arial" w:cs="Arial"/>
                <w:sz w:val="22"/>
                <w:szCs w:val="22"/>
                <w:lang w:val="en-GB"/>
              </w:rPr>
            </w:r>
            <w:r w:rsidRPr="0051543F">
              <w:rPr>
                <w:rFonts w:ascii="Arial" w:hAnsi="Arial" w:cs="Arial"/>
                <w:sz w:val="22"/>
                <w:szCs w:val="22"/>
                <w:lang w:val="en-GB"/>
              </w:rPr>
              <w:fldChar w:fldCharType="end"/>
            </w:r>
          </w:p>
        </w:tc>
      </w:tr>
      <w:tr w:rsidR="00C5580F" w:rsidRPr="0051543F" w:rsidTr="00E12576">
        <w:tc>
          <w:tcPr>
            <w:tcW w:w="8734" w:type="dxa"/>
          </w:tcPr>
          <w:p w:rsidR="00C5580F" w:rsidRPr="0051543F" w:rsidRDefault="00C5580F" w:rsidP="00C5580F">
            <w:pPr>
              <w:widowControl/>
              <w:numPr>
                <w:ilvl w:val="0"/>
                <w:numId w:val="4"/>
              </w:numPr>
              <w:tabs>
                <w:tab w:val="left" w:pos="360"/>
              </w:tabs>
              <w:spacing w:before="80" w:after="60"/>
              <w:ind w:left="357" w:hanging="357"/>
              <w:jc w:val="both"/>
              <w:rPr>
                <w:rFonts w:ascii="Arial" w:hAnsi="Arial" w:cs="Arial"/>
                <w:sz w:val="20"/>
                <w:lang w:val="en-GB"/>
              </w:rPr>
            </w:pPr>
            <w:r w:rsidRPr="0051543F">
              <w:rPr>
                <w:rFonts w:ascii="Arial" w:hAnsi="Arial" w:cs="Arial"/>
                <w:sz w:val="20"/>
                <w:lang w:val="en-GB"/>
              </w:rPr>
              <w:t>the synthetic form is a strict translation of the corresponding part</w:t>
            </w:r>
            <w:r>
              <w:rPr>
                <w:rFonts w:ascii="Arial" w:hAnsi="Arial" w:cs="Arial"/>
                <w:sz w:val="20"/>
                <w:lang w:val="en-GB"/>
              </w:rPr>
              <w:t>s</w:t>
            </w:r>
            <w:r w:rsidRPr="0051543F">
              <w:rPr>
                <w:rFonts w:ascii="Arial" w:hAnsi="Arial" w:cs="Arial"/>
                <w:sz w:val="20"/>
                <w:lang w:val="en-GB"/>
              </w:rPr>
              <w:t xml:space="preserve"> of the full submission form </w:t>
            </w:r>
          </w:p>
        </w:tc>
        <w:tc>
          <w:tcPr>
            <w:tcW w:w="507" w:type="dxa"/>
          </w:tcPr>
          <w:p w:rsidR="00C5580F" w:rsidRPr="0051543F" w:rsidRDefault="00C5580F" w:rsidP="00C5580F">
            <w:pPr>
              <w:spacing w:before="120" w:after="100"/>
              <w:jc w:val="both"/>
              <w:rPr>
                <w:rFonts w:ascii="Arial" w:hAnsi="Arial" w:cs="Arial"/>
                <w:sz w:val="22"/>
                <w:szCs w:val="22"/>
                <w:lang w:val="en-GB"/>
              </w:rPr>
            </w:pPr>
            <w:r w:rsidRPr="0051543F">
              <w:rPr>
                <w:rFonts w:ascii="Arial" w:hAnsi="Arial" w:cs="Arial"/>
                <w:sz w:val="22"/>
                <w:szCs w:val="22"/>
                <w:lang w:val="en-GB"/>
              </w:rPr>
              <w:fldChar w:fldCharType="begin">
                <w:ffData>
                  <w:name w:val="Check2"/>
                  <w:enabled/>
                  <w:calcOnExit w:val="0"/>
                  <w:checkBox>
                    <w:sizeAuto/>
                    <w:default w:val="0"/>
                  </w:checkBox>
                </w:ffData>
              </w:fldChar>
            </w:r>
            <w:r w:rsidRPr="0051543F">
              <w:rPr>
                <w:rFonts w:ascii="Arial" w:hAnsi="Arial" w:cs="Arial"/>
                <w:sz w:val="22"/>
                <w:szCs w:val="22"/>
                <w:lang w:val="en-GB"/>
              </w:rPr>
              <w:instrText xml:space="preserve"> FORMCHECKBOX </w:instrText>
            </w:r>
            <w:r w:rsidRPr="0051543F">
              <w:rPr>
                <w:rFonts w:ascii="Arial" w:hAnsi="Arial" w:cs="Arial"/>
                <w:sz w:val="22"/>
                <w:szCs w:val="22"/>
                <w:lang w:val="en-GB"/>
              </w:rPr>
            </w:r>
            <w:r w:rsidRPr="0051543F">
              <w:rPr>
                <w:rFonts w:ascii="Arial" w:hAnsi="Arial" w:cs="Arial"/>
                <w:sz w:val="22"/>
                <w:szCs w:val="22"/>
                <w:lang w:val="en-GB"/>
              </w:rPr>
              <w:fldChar w:fldCharType="end"/>
            </w:r>
          </w:p>
        </w:tc>
      </w:tr>
      <w:tr w:rsidR="00C5580F" w:rsidRPr="0051543F" w:rsidTr="00E12576">
        <w:tc>
          <w:tcPr>
            <w:tcW w:w="8734" w:type="dxa"/>
          </w:tcPr>
          <w:p w:rsidR="00C5580F" w:rsidRPr="0075191A" w:rsidRDefault="00C5580F" w:rsidP="0075191A">
            <w:pPr>
              <w:widowControl/>
              <w:numPr>
                <w:ilvl w:val="0"/>
                <w:numId w:val="4"/>
              </w:numPr>
              <w:tabs>
                <w:tab w:val="left" w:pos="360"/>
              </w:tabs>
              <w:spacing w:before="80" w:after="60"/>
              <w:ind w:left="357" w:hanging="357"/>
              <w:jc w:val="both"/>
              <w:rPr>
                <w:rFonts w:ascii="Arial" w:hAnsi="Arial" w:cs="Arial"/>
                <w:sz w:val="20"/>
                <w:lang w:val="en-GB"/>
              </w:rPr>
            </w:pPr>
            <w:r w:rsidRPr="0051543F">
              <w:rPr>
                <w:rFonts w:ascii="Arial" w:hAnsi="Arial" w:cs="Arial"/>
                <w:sz w:val="20"/>
                <w:lang w:val="en-GB"/>
              </w:rPr>
              <w:t xml:space="preserve">the </w:t>
            </w:r>
            <w:r w:rsidR="0075191A">
              <w:rPr>
                <w:rFonts w:ascii="Arial" w:hAnsi="Arial" w:cs="Arial"/>
                <w:sz w:val="20"/>
                <w:lang w:val="en-GB"/>
              </w:rPr>
              <w:t>PROPOSAL</w:t>
            </w:r>
            <w:r w:rsidRPr="0051543F">
              <w:rPr>
                <w:rFonts w:ascii="Arial" w:hAnsi="Arial" w:cs="Arial"/>
                <w:sz w:val="20"/>
                <w:lang w:val="en-GB"/>
              </w:rPr>
              <w:t xml:space="preserve"> is </w:t>
            </w:r>
            <w:r w:rsidR="0075191A">
              <w:rPr>
                <w:rFonts w:ascii="Arial" w:hAnsi="Arial" w:cs="Arial"/>
                <w:sz w:val="20"/>
                <w:lang w:val="en-GB"/>
              </w:rPr>
              <w:t>submitted</w:t>
            </w:r>
            <w:r w:rsidRPr="0051543F">
              <w:rPr>
                <w:rFonts w:ascii="Arial" w:hAnsi="Arial" w:cs="Arial"/>
                <w:sz w:val="20"/>
                <w:lang w:val="en-GB"/>
              </w:rPr>
              <w:t xml:space="preserve"> by a network </w:t>
            </w:r>
            <w:r>
              <w:rPr>
                <w:rFonts w:ascii="Arial" w:hAnsi="Arial" w:cs="Arial"/>
                <w:sz w:val="20"/>
                <w:lang w:val="en-GB"/>
              </w:rPr>
              <w:t xml:space="preserve">of at least two different </w:t>
            </w:r>
            <w:r w:rsidRPr="0051543F">
              <w:rPr>
                <w:rFonts w:ascii="Arial" w:hAnsi="Arial" w:cs="Arial"/>
                <w:sz w:val="20"/>
                <w:lang w:val="en-GB"/>
              </w:rPr>
              <w:t>non-profit organisation</w:t>
            </w:r>
            <w:r>
              <w:rPr>
                <w:rFonts w:ascii="Arial" w:hAnsi="Arial" w:cs="Arial"/>
                <w:sz w:val="20"/>
                <w:lang w:val="en-GB"/>
              </w:rPr>
              <w:t>s</w:t>
            </w:r>
            <w:r w:rsidRPr="0051543F">
              <w:rPr>
                <w:rFonts w:ascii="Arial" w:hAnsi="Arial" w:cs="Arial"/>
                <w:sz w:val="20"/>
                <w:lang w:val="en-GB"/>
              </w:rPr>
              <w:t xml:space="preserve"> </w:t>
            </w:r>
            <w:r>
              <w:rPr>
                <w:rFonts w:ascii="Arial" w:hAnsi="Arial" w:cs="Arial"/>
                <w:sz w:val="20"/>
                <w:lang w:val="en-GB"/>
              </w:rPr>
              <w:t>having</w:t>
            </w:r>
            <w:r w:rsidRPr="0051543F">
              <w:rPr>
                <w:rFonts w:ascii="Arial" w:hAnsi="Arial" w:cs="Arial"/>
                <w:sz w:val="20"/>
                <w:lang w:val="en-GB"/>
              </w:rPr>
              <w:t xml:space="preserve"> scientific research </w:t>
            </w:r>
            <w:r>
              <w:rPr>
                <w:rFonts w:ascii="Arial" w:hAnsi="Arial" w:cs="Arial"/>
                <w:sz w:val="20"/>
                <w:lang w:val="en-GB"/>
              </w:rPr>
              <w:t xml:space="preserve">explicitly </w:t>
            </w:r>
            <w:r w:rsidRPr="0051543F">
              <w:rPr>
                <w:rFonts w:ascii="Arial" w:hAnsi="Arial" w:cs="Arial"/>
                <w:sz w:val="20"/>
                <w:lang w:val="en-GB"/>
              </w:rPr>
              <w:t>stated in the mission or legal statutes</w:t>
            </w:r>
            <w:r>
              <w:rPr>
                <w:rFonts w:ascii="Arial" w:hAnsi="Arial" w:cs="Arial"/>
                <w:sz w:val="20"/>
                <w:lang w:val="en-GB"/>
              </w:rPr>
              <w:t xml:space="preserve"> </w:t>
            </w:r>
          </w:p>
        </w:tc>
        <w:tc>
          <w:tcPr>
            <w:tcW w:w="507" w:type="dxa"/>
          </w:tcPr>
          <w:p w:rsidR="00C5580F" w:rsidRPr="0051543F" w:rsidRDefault="00C5580F" w:rsidP="00C5580F">
            <w:pPr>
              <w:spacing w:before="120" w:after="100"/>
              <w:jc w:val="both"/>
              <w:rPr>
                <w:rFonts w:ascii="Arial" w:hAnsi="Arial" w:cs="Arial"/>
                <w:sz w:val="22"/>
                <w:szCs w:val="22"/>
                <w:lang w:val="en-GB"/>
              </w:rPr>
            </w:pPr>
            <w:r w:rsidRPr="0051543F">
              <w:rPr>
                <w:rFonts w:ascii="Arial" w:hAnsi="Arial" w:cs="Arial"/>
                <w:sz w:val="22"/>
                <w:szCs w:val="22"/>
                <w:lang w:val="en-GB"/>
              </w:rPr>
              <w:fldChar w:fldCharType="begin">
                <w:ffData>
                  <w:name w:val="Check9"/>
                  <w:enabled/>
                  <w:calcOnExit w:val="0"/>
                  <w:checkBox>
                    <w:sizeAuto/>
                    <w:default w:val="0"/>
                  </w:checkBox>
                </w:ffData>
              </w:fldChar>
            </w:r>
            <w:r w:rsidRPr="0051543F">
              <w:rPr>
                <w:rFonts w:ascii="Arial" w:hAnsi="Arial" w:cs="Arial"/>
                <w:sz w:val="22"/>
                <w:szCs w:val="22"/>
                <w:lang w:val="en-GB"/>
              </w:rPr>
              <w:instrText xml:space="preserve"> FORMCHECKBOX </w:instrText>
            </w:r>
            <w:r w:rsidRPr="0051543F">
              <w:rPr>
                <w:rFonts w:ascii="Arial" w:hAnsi="Arial" w:cs="Arial"/>
                <w:sz w:val="22"/>
                <w:szCs w:val="22"/>
                <w:lang w:val="en-GB"/>
              </w:rPr>
            </w:r>
            <w:r w:rsidRPr="0051543F">
              <w:rPr>
                <w:rFonts w:ascii="Arial" w:hAnsi="Arial" w:cs="Arial"/>
                <w:sz w:val="22"/>
                <w:szCs w:val="22"/>
                <w:lang w:val="en-GB"/>
              </w:rPr>
              <w:fldChar w:fldCharType="end"/>
            </w:r>
          </w:p>
        </w:tc>
      </w:tr>
      <w:tr w:rsidR="00C5580F" w:rsidRPr="0051543F" w:rsidTr="00E12576">
        <w:tc>
          <w:tcPr>
            <w:tcW w:w="8734" w:type="dxa"/>
          </w:tcPr>
          <w:p w:rsidR="00C5580F" w:rsidRPr="0051543F" w:rsidRDefault="00C5580F" w:rsidP="0075191A">
            <w:pPr>
              <w:widowControl/>
              <w:numPr>
                <w:ilvl w:val="0"/>
                <w:numId w:val="4"/>
              </w:numPr>
              <w:tabs>
                <w:tab w:val="left" w:pos="360"/>
              </w:tabs>
              <w:spacing w:before="80" w:after="60"/>
              <w:ind w:left="357" w:hanging="357"/>
              <w:jc w:val="both"/>
              <w:rPr>
                <w:rFonts w:ascii="Arial" w:hAnsi="Arial" w:cs="Arial"/>
                <w:sz w:val="20"/>
                <w:lang w:val="en-GB"/>
              </w:rPr>
            </w:pPr>
            <w:r>
              <w:rPr>
                <w:rFonts w:ascii="Arial" w:hAnsi="Arial" w:cs="Arial"/>
                <w:sz w:val="20"/>
                <w:lang w:val="en-GB"/>
              </w:rPr>
              <w:t xml:space="preserve">In case of foreign partners, the network is composed of at least two Belgian promoters </w:t>
            </w:r>
          </w:p>
        </w:tc>
        <w:tc>
          <w:tcPr>
            <w:tcW w:w="507" w:type="dxa"/>
          </w:tcPr>
          <w:p w:rsidR="00C5580F" w:rsidRPr="0051543F" w:rsidRDefault="00C5580F" w:rsidP="00C5580F">
            <w:pPr>
              <w:spacing w:before="120" w:after="100"/>
              <w:jc w:val="both"/>
              <w:rPr>
                <w:rFonts w:ascii="Arial" w:hAnsi="Arial" w:cs="Arial"/>
                <w:sz w:val="22"/>
                <w:szCs w:val="22"/>
                <w:lang w:val="en-GB"/>
              </w:rPr>
            </w:pPr>
            <w:r w:rsidRPr="0051543F">
              <w:rPr>
                <w:rFonts w:ascii="Arial" w:hAnsi="Arial" w:cs="Arial"/>
                <w:sz w:val="22"/>
                <w:szCs w:val="22"/>
                <w:lang w:val="en-GB"/>
              </w:rPr>
              <w:fldChar w:fldCharType="begin">
                <w:ffData>
                  <w:name w:val="Check9"/>
                  <w:enabled/>
                  <w:calcOnExit w:val="0"/>
                  <w:checkBox>
                    <w:sizeAuto/>
                    <w:default w:val="0"/>
                  </w:checkBox>
                </w:ffData>
              </w:fldChar>
            </w:r>
            <w:r w:rsidRPr="0051543F">
              <w:rPr>
                <w:rFonts w:ascii="Arial" w:hAnsi="Arial" w:cs="Arial"/>
                <w:sz w:val="22"/>
                <w:szCs w:val="22"/>
                <w:lang w:val="en-GB"/>
              </w:rPr>
              <w:instrText xml:space="preserve"> FORMCHECKBOX </w:instrText>
            </w:r>
            <w:r w:rsidRPr="0051543F">
              <w:rPr>
                <w:rFonts w:ascii="Arial" w:hAnsi="Arial" w:cs="Arial"/>
                <w:sz w:val="22"/>
                <w:szCs w:val="22"/>
                <w:lang w:val="en-GB"/>
              </w:rPr>
            </w:r>
            <w:r w:rsidRPr="0051543F">
              <w:rPr>
                <w:rFonts w:ascii="Arial" w:hAnsi="Arial" w:cs="Arial"/>
                <w:sz w:val="22"/>
                <w:szCs w:val="22"/>
                <w:lang w:val="en-GB"/>
              </w:rPr>
              <w:fldChar w:fldCharType="end"/>
            </w:r>
          </w:p>
        </w:tc>
      </w:tr>
      <w:tr w:rsidR="00C5580F" w:rsidRPr="00B12929" w:rsidTr="00E12576">
        <w:tc>
          <w:tcPr>
            <w:tcW w:w="8734" w:type="dxa"/>
          </w:tcPr>
          <w:p w:rsidR="00C5580F" w:rsidRPr="00B12929" w:rsidRDefault="00C5580F" w:rsidP="00C5580F">
            <w:pPr>
              <w:widowControl/>
              <w:numPr>
                <w:ilvl w:val="0"/>
                <w:numId w:val="4"/>
              </w:numPr>
              <w:tabs>
                <w:tab w:val="left" w:pos="360"/>
              </w:tabs>
              <w:spacing w:before="80" w:after="60"/>
              <w:ind w:left="357" w:hanging="357"/>
              <w:jc w:val="both"/>
              <w:rPr>
                <w:rFonts w:ascii="Arial" w:hAnsi="Arial" w:cs="Arial"/>
                <w:sz w:val="20"/>
                <w:lang w:val="en-GB"/>
              </w:rPr>
            </w:pPr>
            <w:r w:rsidRPr="00B12929">
              <w:rPr>
                <w:rFonts w:ascii="Arial" w:hAnsi="Arial" w:cs="Arial"/>
                <w:sz w:val="20"/>
                <w:lang w:val="en-GB"/>
              </w:rPr>
              <w:t xml:space="preserve">the coordinator of the proposal belongs to an eligible institution legally established in Belgium </w:t>
            </w:r>
          </w:p>
        </w:tc>
        <w:tc>
          <w:tcPr>
            <w:tcW w:w="507" w:type="dxa"/>
          </w:tcPr>
          <w:p w:rsidR="00C5580F" w:rsidRPr="00B12929" w:rsidRDefault="00C5580F" w:rsidP="00C5580F">
            <w:pPr>
              <w:spacing w:before="120" w:after="100"/>
              <w:jc w:val="both"/>
              <w:rPr>
                <w:rFonts w:ascii="Arial" w:hAnsi="Arial" w:cs="Arial"/>
                <w:sz w:val="20"/>
                <w:lang w:val="en-GB"/>
              </w:rPr>
            </w:pPr>
            <w:r w:rsidRPr="00B12929">
              <w:rPr>
                <w:rFonts w:ascii="Arial" w:hAnsi="Arial" w:cs="Arial"/>
                <w:sz w:val="20"/>
                <w:lang w:val="en-GB"/>
              </w:rPr>
              <w:fldChar w:fldCharType="begin">
                <w:ffData>
                  <w:name w:val="Check9"/>
                  <w:enabled/>
                  <w:calcOnExit w:val="0"/>
                  <w:checkBox>
                    <w:sizeAuto/>
                    <w:default w:val="0"/>
                  </w:checkBox>
                </w:ffData>
              </w:fldChar>
            </w:r>
            <w:r w:rsidRPr="00B12929">
              <w:rPr>
                <w:rFonts w:ascii="Arial" w:hAnsi="Arial" w:cs="Arial"/>
                <w:sz w:val="20"/>
                <w:lang w:val="en-GB"/>
              </w:rPr>
              <w:instrText xml:space="preserve"> FORMCHECKBOX </w:instrText>
            </w:r>
            <w:r w:rsidRPr="00B12929">
              <w:rPr>
                <w:rFonts w:ascii="Arial" w:hAnsi="Arial" w:cs="Arial"/>
                <w:sz w:val="20"/>
                <w:lang w:val="en-GB"/>
              </w:rPr>
            </w:r>
            <w:r w:rsidRPr="00B12929">
              <w:rPr>
                <w:rFonts w:ascii="Arial" w:hAnsi="Arial" w:cs="Arial"/>
                <w:sz w:val="20"/>
                <w:lang w:val="en-GB"/>
              </w:rPr>
              <w:fldChar w:fldCharType="end"/>
            </w:r>
          </w:p>
        </w:tc>
      </w:tr>
      <w:tr w:rsidR="00C5580F" w:rsidRPr="00B12929" w:rsidTr="00E12576">
        <w:tc>
          <w:tcPr>
            <w:tcW w:w="8734" w:type="dxa"/>
          </w:tcPr>
          <w:p w:rsidR="00C5580F" w:rsidRPr="0075191A" w:rsidRDefault="00C5580F" w:rsidP="0075191A">
            <w:pPr>
              <w:widowControl/>
              <w:numPr>
                <w:ilvl w:val="0"/>
                <w:numId w:val="4"/>
              </w:numPr>
              <w:tabs>
                <w:tab w:val="left" w:pos="360"/>
              </w:tabs>
              <w:spacing w:before="80" w:after="60"/>
              <w:ind w:left="357" w:hanging="357"/>
              <w:jc w:val="both"/>
              <w:rPr>
                <w:rFonts w:ascii="Arial" w:hAnsi="Arial" w:cs="Arial"/>
                <w:sz w:val="20"/>
                <w:lang w:val="en-GB"/>
              </w:rPr>
            </w:pPr>
            <w:r w:rsidRPr="00B12929">
              <w:rPr>
                <w:rFonts w:ascii="Arial" w:hAnsi="Arial" w:cs="Arial"/>
                <w:sz w:val="20"/>
                <w:lang w:val="en-GB"/>
              </w:rPr>
              <w:t xml:space="preserve">the </w:t>
            </w:r>
            <w:r>
              <w:rPr>
                <w:rFonts w:ascii="Arial" w:hAnsi="Arial" w:cs="Arial"/>
                <w:sz w:val="20"/>
                <w:lang w:val="en-GB"/>
              </w:rPr>
              <w:t xml:space="preserve">budget of the proposal does not exceed the </w:t>
            </w:r>
            <w:r w:rsidRPr="00B12929">
              <w:rPr>
                <w:rFonts w:ascii="Arial" w:hAnsi="Arial" w:cs="Arial"/>
                <w:sz w:val="20"/>
                <w:lang w:val="en-GB"/>
              </w:rPr>
              <w:t xml:space="preserve">maximum allocated budget </w:t>
            </w:r>
            <w:r>
              <w:rPr>
                <w:rFonts w:ascii="Arial" w:hAnsi="Arial" w:cs="Arial"/>
                <w:sz w:val="20"/>
                <w:lang w:val="en-GB"/>
              </w:rPr>
              <w:t xml:space="preserve">to the theme </w:t>
            </w:r>
            <w:r w:rsidRPr="00B12929">
              <w:rPr>
                <w:rFonts w:ascii="Arial" w:hAnsi="Arial" w:cs="Arial"/>
                <w:sz w:val="20"/>
                <w:lang w:val="en-GB"/>
              </w:rPr>
              <w:t>(</w:t>
            </w:r>
            <w:r>
              <w:rPr>
                <w:rFonts w:ascii="Arial" w:hAnsi="Arial" w:cs="Arial"/>
                <w:sz w:val="20"/>
                <w:lang w:val="en-GB"/>
              </w:rPr>
              <w:t>as indicated in the</w:t>
            </w:r>
            <w:r w:rsidRPr="00B12929">
              <w:rPr>
                <w:rFonts w:ascii="Arial" w:hAnsi="Arial" w:cs="Arial"/>
                <w:sz w:val="20"/>
                <w:lang w:val="en-GB"/>
              </w:rPr>
              <w:t xml:space="preserve"> </w:t>
            </w:r>
            <w:r>
              <w:rPr>
                <w:rFonts w:ascii="Arial" w:hAnsi="Arial" w:cs="Arial"/>
                <w:sz w:val="20"/>
                <w:lang w:val="en-GB"/>
              </w:rPr>
              <w:t>theme's</w:t>
            </w:r>
            <w:r w:rsidRPr="00B12929">
              <w:rPr>
                <w:rFonts w:ascii="Arial" w:hAnsi="Arial" w:cs="Arial"/>
                <w:sz w:val="20"/>
                <w:lang w:val="en-GB"/>
              </w:rPr>
              <w:t xml:space="preserve"> description)  </w:t>
            </w:r>
          </w:p>
        </w:tc>
        <w:tc>
          <w:tcPr>
            <w:tcW w:w="507" w:type="dxa"/>
          </w:tcPr>
          <w:p w:rsidR="00C5580F" w:rsidRPr="00B12929" w:rsidRDefault="00C5580F" w:rsidP="00C5580F">
            <w:pPr>
              <w:spacing w:before="120" w:after="100"/>
              <w:jc w:val="both"/>
              <w:rPr>
                <w:rFonts w:ascii="Arial" w:hAnsi="Arial" w:cs="Arial"/>
                <w:sz w:val="20"/>
                <w:lang w:val="en-GB"/>
              </w:rPr>
            </w:pPr>
            <w:r w:rsidRPr="00B12929">
              <w:rPr>
                <w:rFonts w:ascii="Arial" w:hAnsi="Arial" w:cs="Arial"/>
                <w:sz w:val="20"/>
                <w:lang w:val="en-GB"/>
              </w:rPr>
              <w:fldChar w:fldCharType="begin">
                <w:ffData>
                  <w:name w:val="Check9"/>
                  <w:enabled/>
                  <w:calcOnExit w:val="0"/>
                  <w:checkBox>
                    <w:sizeAuto/>
                    <w:default w:val="0"/>
                  </w:checkBox>
                </w:ffData>
              </w:fldChar>
            </w:r>
            <w:r w:rsidRPr="00B12929">
              <w:rPr>
                <w:rFonts w:ascii="Arial" w:hAnsi="Arial" w:cs="Arial"/>
                <w:sz w:val="20"/>
                <w:lang w:val="en-GB"/>
              </w:rPr>
              <w:instrText xml:space="preserve"> FORMCHECKBOX </w:instrText>
            </w:r>
            <w:r w:rsidRPr="00B12929">
              <w:rPr>
                <w:rFonts w:ascii="Arial" w:hAnsi="Arial" w:cs="Arial"/>
                <w:sz w:val="20"/>
                <w:lang w:val="en-GB"/>
              </w:rPr>
            </w:r>
            <w:r w:rsidRPr="00B12929">
              <w:rPr>
                <w:rFonts w:ascii="Arial" w:hAnsi="Arial" w:cs="Arial"/>
                <w:sz w:val="20"/>
                <w:lang w:val="en-GB"/>
              </w:rPr>
              <w:fldChar w:fldCharType="end"/>
            </w:r>
          </w:p>
        </w:tc>
      </w:tr>
    </w:tbl>
    <w:p w:rsidR="00C5580F" w:rsidRPr="0051543F" w:rsidRDefault="00C5580F" w:rsidP="00C5580F">
      <w:pPr>
        <w:widowControl/>
        <w:autoSpaceDE w:val="0"/>
        <w:autoSpaceDN w:val="0"/>
        <w:adjustRightInd w:val="0"/>
        <w:rPr>
          <w:rFonts w:ascii="Verdana" w:hAnsi="Verdana" w:cs="Arial"/>
          <w:sz w:val="20"/>
          <w:lang w:val="en-GB"/>
        </w:rPr>
      </w:pPr>
    </w:p>
    <w:p w:rsidR="00E0556D" w:rsidRPr="0051543F" w:rsidRDefault="00E0556D" w:rsidP="00C5580F">
      <w:pPr>
        <w:jc w:val="both"/>
        <w:rPr>
          <w:rFonts w:ascii="Verdana" w:hAnsi="Verdana" w:cs="Arial"/>
          <w:sz w:val="20"/>
          <w:lang w:val="en-GB"/>
        </w:rPr>
      </w:pPr>
    </w:p>
    <w:p w:rsidR="00E12576" w:rsidRPr="00E12576" w:rsidRDefault="00E12576" w:rsidP="00C5580F">
      <w:pPr>
        <w:spacing w:before="120" w:after="120"/>
        <w:jc w:val="both"/>
        <w:rPr>
          <w:rFonts w:ascii="Verdana" w:hAnsi="Verdana" w:cs="Arial"/>
          <w:b/>
          <w:sz w:val="22"/>
          <w:szCs w:val="22"/>
          <w:u w:val="single"/>
          <w:lang w:val="en-GB"/>
        </w:rPr>
      </w:pPr>
      <w:r w:rsidRPr="00E12576">
        <w:rPr>
          <w:rFonts w:ascii="Verdana" w:hAnsi="Verdana" w:cs="Arial"/>
          <w:b/>
          <w:sz w:val="22"/>
          <w:szCs w:val="22"/>
          <w:u w:val="single"/>
          <w:lang w:val="en-GB"/>
        </w:rPr>
        <w:t xml:space="preserve">6. How to participate to this call? </w:t>
      </w:r>
    </w:p>
    <w:p w:rsidR="00E12576" w:rsidRDefault="00E12576" w:rsidP="00E12576">
      <w:pPr>
        <w:spacing w:line="286" w:lineRule="auto"/>
        <w:jc w:val="both"/>
        <w:rPr>
          <w:rFonts w:ascii="Verdana" w:hAnsi="Verdana"/>
          <w:sz w:val="18"/>
          <w:szCs w:val="18"/>
          <w:lang w:val="en-GB"/>
        </w:rPr>
      </w:pPr>
    </w:p>
    <w:p w:rsidR="00E12576" w:rsidRPr="00B12929" w:rsidRDefault="00E12576" w:rsidP="00E12576">
      <w:pPr>
        <w:spacing w:line="286" w:lineRule="auto"/>
        <w:jc w:val="both"/>
        <w:rPr>
          <w:rFonts w:ascii="Verdana" w:hAnsi="Verdana"/>
          <w:sz w:val="18"/>
          <w:szCs w:val="18"/>
          <w:lang w:val="en-GB"/>
        </w:rPr>
      </w:pPr>
      <w:r w:rsidRPr="00B12929">
        <w:rPr>
          <w:rFonts w:ascii="Verdana" w:hAnsi="Verdana"/>
          <w:sz w:val="18"/>
          <w:szCs w:val="18"/>
          <w:lang w:val="en-GB"/>
        </w:rPr>
        <w:t>Interested applicants are invited to:</w:t>
      </w:r>
    </w:p>
    <w:p w:rsidR="00E12576" w:rsidRPr="00B12929" w:rsidRDefault="00E12576" w:rsidP="00E12576">
      <w:pPr>
        <w:spacing w:line="286" w:lineRule="auto"/>
        <w:jc w:val="both"/>
        <w:rPr>
          <w:rFonts w:ascii="Verdana" w:hAnsi="Verdana"/>
          <w:sz w:val="18"/>
          <w:szCs w:val="18"/>
          <w:lang w:val="en-GB"/>
        </w:rPr>
      </w:pPr>
    </w:p>
    <w:p w:rsidR="00E12576" w:rsidRPr="00B12929" w:rsidRDefault="00E12576" w:rsidP="00E12576">
      <w:pPr>
        <w:numPr>
          <w:ilvl w:val="0"/>
          <w:numId w:val="1"/>
        </w:numPr>
        <w:spacing w:line="286" w:lineRule="auto"/>
        <w:jc w:val="both"/>
        <w:rPr>
          <w:rFonts w:ascii="Verdana" w:hAnsi="Verdana"/>
          <w:sz w:val="18"/>
          <w:szCs w:val="18"/>
          <w:lang w:val="en-GB"/>
        </w:rPr>
      </w:pPr>
      <w:r w:rsidRPr="00B12929">
        <w:rPr>
          <w:rFonts w:ascii="Verdana" w:hAnsi="Verdana"/>
          <w:sz w:val="18"/>
          <w:szCs w:val="18"/>
          <w:lang w:val="en-GB"/>
        </w:rPr>
        <w:t xml:space="preserve">fill out the </w:t>
      </w:r>
      <w:r w:rsidRPr="00CF0789">
        <w:rPr>
          <w:rFonts w:ascii="Verdana" w:hAnsi="Verdana"/>
          <w:sz w:val="18"/>
          <w:szCs w:val="18"/>
          <w:u w:val="single"/>
          <w:lang w:val="en-GB"/>
        </w:rPr>
        <w:t>full submission form</w:t>
      </w:r>
      <w:r w:rsidRPr="00B12929">
        <w:rPr>
          <w:rFonts w:ascii="Verdana" w:hAnsi="Verdana"/>
          <w:sz w:val="18"/>
          <w:szCs w:val="18"/>
          <w:lang w:val="en-GB"/>
        </w:rPr>
        <w:t xml:space="preserve"> in English </w:t>
      </w:r>
    </w:p>
    <w:p w:rsidR="00E12576" w:rsidRPr="00B12929" w:rsidRDefault="00E12576" w:rsidP="00E12576">
      <w:pPr>
        <w:numPr>
          <w:ilvl w:val="0"/>
          <w:numId w:val="1"/>
        </w:numPr>
        <w:spacing w:line="286" w:lineRule="auto"/>
        <w:jc w:val="both"/>
        <w:rPr>
          <w:rFonts w:ascii="Verdana" w:hAnsi="Verdana"/>
          <w:sz w:val="18"/>
          <w:szCs w:val="18"/>
          <w:lang w:val="en-GB"/>
        </w:rPr>
      </w:pPr>
      <w:r w:rsidRPr="00B12929">
        <w:rPr>
          <w:rFonts w:ascii="Verdana" w:hAnsi="Verdana"/>
          <w:sz w:val="18"/>
          <w:szCs w:val="18"/>
          <w:lang w:val="en-GB"/>
        </w:rPr>
        <w:t xml:space="preserve">fill out the </w:t>
      </w:r>
      <w:r w:rsidRPr="00CF0789">
        <w:rPr>
          <w:rFonts w:ascii="Verdana" w:hAnsi="Verdana"/>
          <w:sz w:val="18"/>
          <w:szCs w:val="18"/>
          <w:u w:val="single"/>
          <w:lang w:val="en-GB"/>
        </w:rPr>
        <w:t>synthetic version</w:t>
      </w:r>
      <w:r w:rsidRPr="00B12929">
        <w:rPr>
          <w:rFonts w:ascii="Verdana" w:hAnsi="Verdana"/>
          <w:sz w:val="18"/>
          <w:szCs w:val="18"/>
          <w:lang w:val="en-GB"/>
        </w:rPr>
        <w:t xml:space="preserve"> in the language of the coordinator of the network (only for proposals submitted in part 1 of this call)</w:t>
      </w:r>
    </w:p>
    <w:p w:rsidR="00E12576" w:rsidRPr="00B12929" w:rsidRDefault="00E12576" w:rsidP="00E12576">
      <w:pPr>
        <w:spacing w:line="286" w:lineRule="auto"/>
        <w:jc w:val="both"/>
        <w:rPr>
          <w:rFonts w:ascii="Verdana" w:hAnsi="Verdana"/>
          <w:sz w:val="18"/>
          <w:szCs w:val="18"/>
          <w:lang w:val="en-GB"/>
        </w:rPr>
      </w:pPr>
    </w:p>
    <w:p w:rsidR="00E12576" w:rsidRPr="00B12929" w:rsidRDefault="00E12576" w:rsidP="00E12576">
      <w:pPr>
        <w:spacing w:line="286" w:lineRule="auto"/>
        <w:jc w:val="both"/>
        <w:rPr>
          <w:rFonts w:ascii="Verdana" w:hAnsi="Verdana"/>
          <w:sz w:val="18"/>
          <w:szCs w:val="18"/>
          <w:lang w:val="en-GB"/>
        </w:rPr>
      </w:pPr>
      <w:r w:rsidRPr="00B12929">
        <w:rPr>
          <w:rFonts w:ascii="Verdana" w:hAnsi="Verdana"/>
          <w:sz w:val="18"/>
          <w:szCs w:val="18"/>
          <w:lang w:val="en-GB"/>
        </w:rPr>
        <w:t xml:space="preserve">Both </w:t>
      </w:r>
      <w:r>
        <w:rPr>
          <w:rFonts w:ascii="Verdana" w:hAnsi="Verdana"/>
          <w:sz w:val="18"/>
          <w:szCs w:val="18"/>
          <w:lang w:val="en-GB"/>
        </w:rPr>
        <w:t xml:space="preserve">documents can be downloaded from the website of BELSPO and should </w:t>
      </w:r>
      <w:r w:rsidRPr="00B12929">
        <w:rPr>
          <w:rFonts w:ascii="Verdana" w:hAnsi="Verdana"/>
          <w:sz w:val="18"/>
          <w:szCs w:val="18"/>
          <w:lang w:val="en-GB"/>
        </w:rPr>
        <w:t xml:space="preserve">be sent in </w:t>
      </w:r>
      <w:r w:rsidRPr="00B12929">
        <w:rPr>
          <w:rFonts w:ascii="Verdana" w:hAnsi="Verdana"/>
          <w:sz w:val="18"/>
          <w:szCs w:val="18"/>
          <w:u w:val="single"/>
          <w:lang w:val="en-GB"/>
        </w:rPr>
        <w:t>electronic form</w:t>
      </w:r>
      <w:r w:rsidRPr="00B12929">
        <w:rPr>
          <w:rFonts w:ascii="Verdana" w:hAnsi="Verdana"/>
          <w:sz w:val="18"/>
          <w:szCs w:val="18"/>
          <w:lang w:val="en-GB"/>
        </w:rPr>
        <w:t xml:space="preserve"> at </w:t>
      </w:r>
    </w:p>
    <w:p w:rsidR="00E12576" w:rsidRPr="00B12929" w:rsidRDefault="00E12576" w:rsidP="00E12576">
      <w:pPr>
        <w:spacing w:line="286" w:lineRule="auto"/>
        <w:jc w:val="both"/>
        <w:rPr>
          <w:rFonts w:ascii="Verdana" w:hAnsi="Verdana"/>
          <w:sz w:val="18"/>
          <w:szCs w:val="18"/>
          <w:lang w:val="en-GB"/>
        </w:rPr>
      </w:pPr>
    </w:p>
    <w:p w:rsidR="00E12576" w:rsidRPr="00B12929" w:rsidRDefault="00767825" w:rsidP="00E12576">
      <w:pPr>
        <w:spacing w:line="286" w:lineRule="auto"/>
        <w:jc w:val="both"/>
        <w:rPr>
          <w:rFonts w:ascii="Verdana" w:hAnsi="Verdana"/>
          <w:sz w:val="18"/>
          <w:szCs w:val="18"/>
          <w:lang w:val="en-GB"/>
        </w:rPr>
      </w:pPr>
      <w:hyperlink r:id="rId11" w:history="1">
        <w:r w:rsidR="00E12576" w:rsidRPr="00B12929">
          <w:rPr>
            <w:rStyle w:val="Hyperlink"/>
            <w:rFonts w:ascii="Verdana" w:hAnsi="Verdana"/>
            <w:sz w:val="18"/>
            <w:szCs w:val="18"/>
            <w:lang w:val="en-GB"/>
          </w:rPr>
          <w:t>secretariat_is@belspo.be</w:t>
        </w:r>
      </w:hyperlink>
      <w:r w:rsidR="00E12576" w:rsidRPr="00B12929">
        <w:rPr>
          <w:rFonts w:ascii="Verdana" w:hAnsi="Verdana"/>
          <w:sz w:val="18"/>
          <w:szCs w:val="18"/>
          <w:lang w:val="en-GB"/>
        </w:rPr>
        <w:t xml:space="preserve">   </w:t>
      </w:r>
    </w:p>
    <w:p w:rsidR="00E12576" w:rsidRPr="00B12929" w:rsidRDefault="00E12576" w:rsidP="00E12576">
      <w:pPr>
        <w:spacing w:line="286" w:lineRule="auto"/>
        <w:jc w:val="both"/>
        <w:rPr>
          <w:rFonts w:ascii="Verdana" w:hAnsi="Verdana"/>
          <w:sz w:val="18"/>
          <w:szCs w:val="18"/>
          <w:lang w:val="en-GB"/>
        </w:rPr>
      </w:pPr>
    </w:p>
    <w:p w:rsidR="00E12576" w:rsidRPr="00B12929" w:rsidRDefault="00E12576" w:rsidP="00E12576">
      <w:pPr>
        <w:spacing w:line="286" w:lineRule="auto"/>
        <w:jc w:val="both"/>
        <w:rPr>
          <w:rFonts w:ascii="Verdana" w:hAnsi="Verdana"/>
          <w:sz w:val="18"/>
          <w:szCs w:val="18"/>
          <w:lang w:val="en-GB"/>
        </w:rPr>
      </w:pPr>
      <w:r w:rsidRPr="00B12929">
        <w:rPr>
          <w:rFonts w:ascii="Verdana" w:hAnsi="Verdana"/>
          <w:sz w:val="18"/>
          <w:szCs w:val="18"/>
          <w:lang w:val="en-GB"/>
        </w:rPr>
        <w:t xml:space="preserve">And in </w:t>
      </w:r>
      <w:r w:rsidRPr="00B12929">
        <w:rPr>
          <w:rFonts w:ascii="Verdana" w:hAnsi="Verdana"/>
          <w:sz w:val="18"/>
          <w:szCs w:val="18"/>
          <w:u w:val="single"/>
          <w:lang w:val="en-GB"/>
        </w:rPr>
        <w:t>paper version</w:t>
      </w:r>
      <w:r w:rsidRPr="00B12929">
        <w:rPr>
          <w:rFonts w:ascii="Verdana" w:hAnsi="Verdana"/>
          <w:sz w:val="18"/>
          <w:szCs w:val="18"/>
          <w:lang w:val="en-GB"/>
        </w:rPr>
        <w:t xml:space="preserve"> to the following address:  </w:t>
      </w:r>
    </w:p>
    <w:p w:rsidR="00E12576" w:rsidRPr="00B12929" w:rsidRDefault="00E12576" w:rsidP="00E12576">
      <w:pPr>
        <w:spacing w:line="286" w:lineRule="auto"/>
        <w:jc w:val="both"/>
        <w:rPr>
          <w:rFonts w:ascii="Verdana" w:hAnsi="Verdana"/>
          <w:sz w:val="18"/>
          <w:szCs w:val="18"/>
          <w:lang w:val="en-GB"/>
        </w:rPr>
      </w:pPr>
    </w:p>
    <w:p w:rsidR="00E12576" w:rsidRPr="00B12929" w:rsidRDefault="00E12576" w:rsidP="00E12576">
      <w:pPr>
        <w:widowControl/>
        <w:autoSpaceDE w:val="0"/>
        <w:autoSpaceDN w:val="0"/>
        <w:adjustRightInd w:val="0"/>
        <w:rPr>
          <w:rFonts w:ascii="Verdana" w:hAnsi="Verdana" w:cs="CGOmega"/>
          <w:b/>
          <w:snapToGrid/>
          <w:color w:val="000000"/>
          <w:sz w:val="18"/>
          <w:szCs w:val="18"/>
          <w:lang w:val="en-GB"/>
        </w:rPr>
      </w:pPr>
      <w:r>
        <w:rPr>
          <w:rFonts w:ascii="Verdana" w:hAnsi="Verdana" w:cs="CGOmega"/>
          <w:b/>
          <w:snapToGrid/>
          <w:color w:val="000000"/>
          <w:sz w:val="18"/>
          <w:szCs w:val="18"/>
          <w:lang w:val="en-GB"/>
        </w:rPr>
        <w:t>Programme AGORA</w:t>
      </w:r>
    </w:p>
    <w:p w:rsidR="00E12576" w:rsidRPr="00B12929" w:rsidRDefault="00E12576" w:rsidP="00E12576">
      <w:pPr>
        <w:widowControl/>
        <w:autoSpaceDE w:val="0"/>
        <w:autoSpaceDN w:val="0"/>
        <w:adjustRightInd w:val="0"/>
        <w:rPr>
          <w:rFonts w:ascii="Verdana" w:hAnsi="Verdana" w:cs="CGOmega"/>
          <w:b/>
          <w:snapToGrid/>
          <w:color w:val="000000"/>
          <w:sz w:val="18"/>
          <w:szCs w:val="18"/>
          <w:lang w:val="en-GB"/>
        </w:rPr>
      </w:pPr>
      <w:proofErr w:type="spellStart"/>
      <w:r w:rsidRPr="00B12929">
        <w:rPr>
          <w:rFonts w:ascii="Verdana" w:hAnsi="Verdana" w:cs="CGOmega"/>
          <w:b/>
          <w:snapToGrid/>
          <w:color w:val="000000"/>
          <w:sz w:val="18"/>
          <w:szCs w:val="18"/>
          <w:lang w:val="en-GB"/>
        </w:rPr>
        <w:t>Unité</w:t>
      </w:r>
      <w:proofErr w:type="spellEnd"/>
      <w:r w:rsidRPr="00B12929">
        <w:rPr>
          <w:rFonts w:ascii="Verdana" w:hAnsi="Verdana" w:cs="CGOmega"/>
          <w:b/>
          <w:snapToGrid/>
          <w:color w:val="000000"/>
          <w:sz w:val="18"/>
          <w:szCs w:val="18"/>
          <w:lang w:val="en-GB"/>
        </w:rPr>
        <w:t xml:space="preserve"> </w:t>
      </w:r>
      <w:proofErr w:type="spellStart"/>
      <w:r w:rsidRPr="00B12929">
        <w:rPr>
          <w:rFonts w:ascii="Verdana" w:hAnsi="Verdana" w:cs="CGOmega"/>
          <w:b/>
          <w:snapToGrid/>
          <w:color w:val="000000"/>
          <w:sz w:val="18"/>
          <w:szCs w:val="18"/>
          <w:lang w:val="en-GB"/>
        </w:rPr>
        <w:t>Individus</w:t>
      </w:r>
      <w:proofErr w:type="spellEnd"/>
      <w:r w:rsidRPr="00B12929">
        <w:rPr>
          <w:rFonts w:ascii="Verdana" w:hAnsi="Verdana" w:cs="CGOmega"/>
          <w:b/>
          <w:snapToGrid/>
          <w:color w:val="000000"/>
          <w:sz w:val="18"/>
          <w:szCs w:val="18"/>
          <w:lang w:val="en-GB"/>
        </w:rPr>
        <w:t xml:space="preserve"> </w:t>
      </w:r>
      <w:proofErr w:type="gramStart"/>
      <w:r w:rsidRPr="00B12929">
        <w:rPr>
          <w:rFonts w:ascii="Verdana" w:hAnsi="Verdana" w:cs="CGOmega"/>
          <w:b/>
          <w:snapToGrid/>
          <w:color w:val="000000"/>
          <w:sz w:val="18"/>
          <w:szCs w:val="18"/>
          <w:lang w:val="en-GB"/>
        </w:rPr>
        <w:t>et</w:t>
      </w:r>
      <w:proofErr w:type="gramEnd"/>
      <w:r w:rsidRPr="00B12929">
        <w:rPr>
          <w:rFonts w:ascii="Verdana" w:hAnsi="Verdana" w:cs="CGOmega"/>
          <w:b/>
          <w:snapToGrid/>
          <w:color w:val="000000"/>
          <w:sz w:val="18"/>
          <w:szCs w:val="18"/>
          <w:lang w:val="en-GB"/>
        </w:rPr>
        <w:t xml:space="preserve"> </w:t>
      </w:r>
      <w:proofErr w:type="spellStart"/>
      <w:r w:rsidRPr="00B12929">
        <w:rPr>
          <w:rFonts w:ascii="Verdana" w:hAnsi="Verdana" w:cs="CGOmega"/>
          <w:b/>
          <w:snapToGrid/>
          <w:color w:val="000000"/>
          <w:sz w:val="18"/>
          <w:szCs w:val="18"/>
          <w:lang w:val="en-GB"/>
        </w:rPr>
        <w:t>Société</w:t>
      </w:r>
      <w:proofErr w:type="spellEnd"/>
      <w:r w:rsidRPr="00B12929">
        <w:rPr>
          <w:rFonts w:ascii="Verdana" w:hAnsi="Verdana" w:cs="CGOmega"/>
          <w:b/>
          <w:snapToGrid/>
          <w:color w:val="000000"/>
          <w:sz w:val="18"/>
          <w:szCs w:val="18"/>
          <w:lang w:val="en-GB"/>
        </w:rPr>
        <w:t xml:space="preserve"> </w:t>
      </w:r>
    </w:p>
    <w:p w:rsidR="00E12576" w:rsidRPr="00B12929" w:rsidRDefault="00E12576" w:rsidP="00E12576">
      <w:pPr>
        <w:widowControl/>
        <w:autoSpaceDE w:val="0"/>
        <w:autoSpaceDN w:val="0"/>
        <w:adjustRightInd w:val="0"/>
        <w:rPr>
          <w:rFonts w:ascii="Verdana" w:hAnsi="Verdana" w:cs="CGOmega"/>
          <w:b/>
          <w:snapToGrid/>
          <w:color w:val="000000"/>
          <w:sz w:val="18"/>
          <w:szCs w:val="18"/>
          <w:lang w:val="en-GB"/>
        </w:rPr>
      </w:pPr>
      <w:r w:rsidRPr="00B12929">
        <w:rPr>
          <w:rFonts w:ascii="Verdana" w:hAnsi="Verdana" w:cs="CGOmega"/>
          <w:b/>
          <w:snapToGrid/>
          <w:color w:val="000000"/>
          <w:sz w:val="18"/>
          <w:szCs w:val="18"/>
          <w:lang w:val="en-GB"/>
        </w:rPr>
        <w:t xml:space="preserve">SPP </w:t>
      </w:r>
      <w:proofErr w:type="spellStart"/>
      <w:r w:rsidRPr="00B12929">
        <w:rPr>
          <w:rFonts w:ascii="Verdana" w:hAnsi="Verdana" w:cs="CGOmega"/>
          <w:b/>
          <w:snapToGrid/>
          <w:color w:val="000000"/>
          <w:sz w:val="18"/>
          <w:szCs w:val="18"/>
          <w:lang w:val="en-GB"/>
        </w:rPr>
        <w:t>Politique</w:t>
      </w:r>
      <w:proofErr w:type="spellEnd"/>
      <w:r w:rsidRPr="00B12929">
        <w:rPr>
          <w:rFonts w:ascii="Verdana" w:hAnsi="Verdana" w:cs="CGOmega"/>
          <w:b/>
          <w:snapToGrid/>
          <w:color w:val="000000"/>
          <w:sz w:val="18"/>
          <w:szCs w:val="18"/>
          <w:lang w:val="en-GB"/>
        </w:rPr>
        <w:t xml:space="preserve"> </w:t>
      </w:r>
      <w:proofErr w:type="spellStart"/>
      <w:r w:rsidRPr="00B12929">
        <w:rPr>
          <w:rFonts w:ascii="Verdana" w:hAnsi="Verdana" w:cs="CGOmega"/>
          <w:b/>
          <w:snapToGrid/>
          <w:color w:val="000000"/>
          <w:sz w:val="18"/>
          <w:szCs w:val="18"/>
          <w:lang w:val="en-GB"/>
        </w:rPr>
        <w:t>scientifique</w:t>
      </w:r>
      <w:proofErr w:type="spellEnd"/>
      <w:r w:rsidRPr="00B12929">
        <w:rPr>
          <w:rFonts w:ascii="Verdana" w:hAnsi="Verdana" w:cs="CGOmega"/>
          <w:b/>
          <w:snapToGrid/>
          <w:color w:val="000000"/>
          <w:sz w:val="18"/>
          <w:szCs w:val="18"/>
          <w:lang w:val="en-GB"/>
        </w:rPr>
        <w:t xml:space="preserve"> </w:t>
      </w:r>
      <w:proofErr w:type="spellStart"/>
      <w:r w:rsidRPr="00B12929">
        <w:rPr>
          <w:rFonts w:ascii="Verdana" w:hAnsi="Verdana" w:cs="CGOmega"/>
          <w:b/>
          <w:snapToGrid/>
          <w:color w:val="000000"/>
          <w:sz w:val="18"/>
          <w:szCs w:val="18"/>
          <w:lang w:val="en-GB"/>
        </w:rPr>
        <w:t>fédérale</w:t>
      </w:r>
      <w:proofErr w:type="spellEnd"/>
      <w:r w:rsidRPr="00B12929">
        <w:rPr>
          <w:rFonts w:ascii="Verdana" w:hAnsi="Verdana" w:cs="CGOmega"/>
          <w:b/>
          <w:snapToGrid/>
          <w:color w:val="000000"/>
          <w:sz w:val="18"/>
          <w:szCs w:val="18"/>
          <w:lang w:val="en-GB"/>
        </w:rPr>
        <w:t xml:space="preserve"> </w:t>
      </w:r>
    </w:p>
    <w:p w:rsidR="00E12576" w:rsidRPr="00B12929" w:rsidRDefault="00E12576" w:rsidP="00E12576">
      <w:pPr>
        <w:widowControl/>
        <w:autoSpaceDE w:val="0"/>
        <w:autoSpaceDN w:val="0"/>
        <w:adjustRightInd w:val="0"/>
        <w:rPr>
          <w:rFonts w:ascii="Verdana" w:hAnsi="Verdana" w:cs="CGOmega"/>
          <w:b/>
          <w:snapToGrid/>
          <w:color w:val="000000"/>
          <w:sz w:val="18"/>
          <w:szCs w:val="18"/>
          <w:lang w:val="en-GB"/>
        </w:rPr>
      </w:pPr>
      <w:r w:rsidRPr="00B12929">
        <w:rPr>
          <w:rFonts w:ascii="Verdana" w:hAnsi="Verdana" w:cs="CGOmega"/>
          <w:b/>
          <w:snapToGrid/>
          <w:color w:val="000000"/>
          <w:sz w:val="18"/>
          <w:szCs w:val="18"/>
          <w:lang w:val="en-GB"/>
        </w:rPr>
        <w:t xml:space="preserve">Avenue Louise 231, 1050 </w:t>
      </w:r>
      <w:proofErr w:type="spellStart"/>
      <w:r w:rsidRPr="00B12929">
        <w:rPr>
          <w:rFonts w:ascii="Verdana" w:hAnsi="Verdana" w:cs="CGOmega"/>
          <w:b/>
          <w:snapToGrid/>
          <w:color w:val="000000"/>
          <w:sz w:val="18"/>
          <w:szCs w:val="18"/>
          <w:lang w:val="en-GB"/>
        </w:rPr>
        <w:t>Bruxelles</w:t>
      </w:r>
      <w:proofErr w:type="spellEnd"/>
    </w:p>
    <w:p w:rsidR="00E12576" w:rsidRPr="00B12929" w:rsidRDefault="00E12576" w:rsidP="00E12576">
      <w:pPr>
        <w:spacing w:line="286" w:lineRule="auto"/>
        <w:jc w:val="both"/>
        <w:rPr>
          <w:rFonts w:ascii="Verdana" w:hAnsi="Verdana"/>
          <w:sz w:val="18"/>
          <w:szCs w:val="18"/>
          <w:lang w:val="en-GB"/>
        </w:rPr>
      </w:pPr>
    </w:p>
    <w:p w:rsidR="00E12576" w:rsidRPr="00B12929" w:rsidRDefault="00E12576" w:rsidP="00E12576">
      <w:pPr>
        <w:spacing w:line="286" w:lineRule="auto"/>
        <w:jc w:val="both"/>
        <w:rPr>
          <w:rFonts w:ascii="Verdana" w:hAnsi="Verdana"/>
          <w:sz w:val="18"/>
          <w:szCs w:val="18"/>
          <w:lang w:val="en-GB"/>
        </w:rPr>
      </w:pPr>
      <w:r w:rsidRPr="00B12929">
        <w:rPr>
          <w:rFonts w:ascii="Verdana" w:hAnsi="Verdana"/>
          <w:sz w:val="18"/>
          <w:szCs w:val="18"/>
          <w:lang w:val="en-GB"/>
        </w:rPr>
        <w:t xml:space="preserve">The reception receipt that is at the end of the submission form will be signed and completed and sent to applicants; In case the dossier is handed-out at the reception of BELSPO, the receipt will be filled in and delivered immediately. </w:t>
      </w:r>
    </w:p>
    <w:p w:rsidR="00E12576" w:rsidRPr="0051543F" w:rsidRDefault="00E12576" w:rsidP="00E12576">
      <w:pPr>
        <w:spacing w:line="286" w:lineRule="auto"/>
        <w:jc w:val="both"/>
        <w:rPr>
          <w:rFonts w:ascii="Verdana" w:hAnsi="Verdana"/>
          <w:b/>
          <w:sz w:val="28"/>
          <w:szCs w:val="28"/>
          <w:lang w:val="en-GB"/>
        </w:rPr>
      </w:pPr>
    </w:p>
    <w:p w:rsidR="00E12576" w:rsidRPr="0051543F" w:rsidRDefault="00E12576" w:rsidP="00E12576">
      <w:pPr>
        <w:spacing w:line="286" w:lineRule="auto"/>
        <w:jc w:val="both"/>
        <w:rPr>
          <w:rFonts w:ascii="Verdana" w:hAnsi="Verdana"/>
          <w:b/>
          <w:color w:val="FF0000"/>
          <w:sz w:val="28"/>
          <w:szCs w:val="28"/>
          <w:lang w:val="en-GB"/>
        </w:rPr>
      </w:pPr>
      <w:r w:rsidRPr="0051543F">
        <w:rPr>
          <w:rFonts w:ascii="Verdana" w:hAnsi="Verdana"/>
          <w:b/>
          <w:color w:val="FF0000"/>
          <w:sz w:val="28"/>
          <w:szCs w:val="28"/>
          <w:lang w:val="en-GB"/>
        </w:rPr>
        <w:t xml:space="preserve">Submission dossier should </w:t>
      </w:r>
      <w:r w:rsidRPr="0051543F">
        <w:rPr>
          <w:rFonts w:ascii="Verdana" w:hAnsi="Verdana"/>
          <w:b/>
          <w:color w:val="FF0000"/>
          <w:sz w:val="28"/>
          <w:szCs w:val="28"/>
          <w:u w:val="single"/>
          <w:lang w:val="en-GB"/>
        </w:rPr>
        <w:t>physically</w:t>
      </w:r>
      <w:r w:rsidRPr="0051543F">
        <w:rPr>
          <w:rFonts w:ascii="Verdana" w:hAnsi="Verdana"/>
          <w:b/>
          <w:color w:val="FF0000"/>
          <w:sz w:val="28"/>
          <w:szCs w:val="28"/>
          <w:lang w:val="en-GB"/>
        </w:rPr>
        <w:t xml:space="preserve"> be in the hands of BELSPO at the latest </w:t>
      </w:r>
      <w:r>
        <w:rPr>
          <w:rFonts w:ascii="Verdana" w:hAnsi="Verdana"/>
          <w:b/>
          <w:color w:val="FF0000"/>
          <w:sz w:val="28"/>
          <w:szCs w:val="28"/>
          <w:lang w:val="en-GB"/>
        </w:rPr>
        <w:t>b</w:t>
      </w:r>
      <w:r w:rsidRPr="0051543F">
        <w:rPr>
          <w:rFonts w:ascii="Verdana" w:hAnsi="Verdana"/>
          <w:b/>
          <w:color w:val="FF0000"/>
          <w:sz w:val="28"/>
          <w:szCs w:val="28"/>
          <w:lang w:val="en-GB"/>
        </w:rPr>
        <w:t xml:space="preserve">y 14 September at 3 PM </w:t>
      </w:r>
    </w:p>
    <w:p w:rsidR="00E12576" w:rsidRPr="00C5580F" w:rsidRDefault="00E12576" w:rsidP="00C5580F">
      <w:pPr>
        <w:spacing w:before="120" w:after="120"/>
        <w:jc w:val="both"/>
        <w:rPr>
          <w:rFonts w:ascii="Verdana" w:hAnsi="Verdana" w:cs="Arial"/>
          <w:sz w:val="18"/>
          <w:szCs w:val="18"/>
          <w:lang w:val="en-GB"/>
        </w:rPr>
      </w:pPr>
    </w:p>
    <w:p w:rsidR="00E0556D" w:rsidRDefault="00E0556D">
      <w:pPr>
        <w:widowControl/>
        <w:spacing w:after="200"/>
        <w:rPr>
          <w:rFonts w:ascii="Verdana" w:hAnsi="Verdana"/>
          <w:sz w:val="18"/>
          <w:szCs w:val="18"/>
          <w:lang w:val="en-GB"/>
        </w:rPr>
      </w:pPr>
      <w:r>
        <w:rPr>
          <w:rFonts w:ascii="Verdana" w:hAnsi="Verdana"/>
          <w:sz w:val="18"/>
          <w:szCs w:val="18"/>
          <w:lang w:val="en-GB"/>
        </w:rPr>
        <w:br w:type="page"/>
      </w:r>
    </w:p>
    <w:p w:rsidR="00E0556D" w:rsidRDefault="00E0556D">
      <w:pPr>
        <w:widowControl/>
        <w:spacing w:after="200"/>
        <w:rPr>
          <w:rFonts w:ascii="Verdana" w:hAnsi="Verdana"/>
          <w:sz w:val="18"/>
          <w:szCs w:val="18"/>
          <w:lang w:val="en-GB"/>
        </w:rPr>
      </w:pPr>
    </w:p>
    <w:p w:rsidR="00E0556D" w:rsidRPr="00D73A2B" w:rsidRDefault="00E0556D" w:rsidP="00E0556D">
      <w:pPr>
        <w:pBdr>
          <w:top w:val="single" w:sz="4" w:space="1" w:color="auto"/>
          <w:left w:val="single" w:sz="4" w:space="4" w:color="auto"/>
          <w:bottom w:val="single" w:sz="4" w:space="1" w:color="auto"/>
          <w:right w:val="single" w:sz="4" w:space="4" w:color="auto"/>
        </w:pBdr>
        <w:shd w:val="clear" w:color="auto" w:fill="E0E0E0"/>
        <w:spacing w:line="287" w:lineRule="auto"/>
        <w:ind w:left="720"/>
        <w:jc w:val="center"/>
        <w:rPr>
          <w:rFonts w:ascii="Univers" w:hAnsi="Univers"/>
          <w:b/>
          <w:szCs w:val="24"/>
          <w:lang w:val="en-GB"/>
        </w:rPr>
      </w:pPr>
      <w:r>
        <w:rPr>
          <w:rFonts w:ascii="Verdana" w:hAnsi="Verdana"/>
          <w:sz w:val="18"/>
          <w:szCs w:val="18"/>
          <w:lang w:val="en-GB"/>
        </w:rPr>
        <w:tab/>
      </w:r>
      <w:r>
        <w:rPr>
          <w:rFonts w:ascii="Univers" w:hAnsi="Univers" w:cs="CGOmega"/>
          <w:b/>
          <w:snapToGrid/>
          <w:color w:val="000000"/>
          <w:szCs w:val="24"/>
          <w:lang w:val="en-GB"/>
        </w:rPr>
        <w:t>PART 2 OF THE 2011 CALL FOR PROPOSALS</w:t>
      </w:r>
    </w:p>
    <w:p w:rsidR="00E0556D" w:rsidRDefault="00E0556D">
      <w:pPr>
        <w:widowControl/>
        <w:spacing w:after="200"/>
        <w:rPr>
          <w:rFonts w:ascii="Verdana" w:hAnsi="Verdana"/>
          <w:sz w:val="18"/>
          <w:szCs w:val="18"/>
          <w:lang w:val="en-GB"/>
        </w:rPr>
      </w:pPr>
    </w:p>
    <w:p w:rsidR="001D032C" w:rsidRDefault="001D032C">
      <w:pPr>
        <w:widowControl/>
        <w:spacing w:after="200"/>
        <w:rPr>
          <w:rFonts w:ascii="Verdana" w:hAnsi="Verdana"/>
          <w:sz w:val="18"/>
          <w:szCs w:val="18"/>
          <w:lang w:val="en-GB"/>
        </w:rPr>
      </w:pPr>
    </w:p>
    <w:p w:rsidR="00E0556D" w:rsidRPr="00E0556D" w:rsidRDefault="00E0556D">
      <w:pPr>
        <w:widowControl/>
        <w:spacing w:after="200"/>
        <w:rPr>
          <w:rFonts w:ascii="Verdana" w:hAnsi="Verdana"/>
          <w:b/>
          <w:sz w:val="22"/>
          <w:szCs w:val="22"/>
          <w:u w:val="single"/>
          <w:lang w:val="en-GB"/>
        </w:rPr>
      </w:pPr>
      <w:r w:rsidRPr="00E0556D">
        <w:rPr>
          <w:rFonts w:ascii="Verdana" w:hAnsi="Verdana"/>
          <w:b/>
          <w:sz w:val="22"/>
          <w:szCs w:val="22"/>
          <w:u w:val="single"/>
          <w:lang w:val="en-GB"/>
        </w:rPr>
        <w:t>1. Introduction</w:t>
      </w:r>
    </w:p>
    <w:p w:rsidR="001D032C" w:rsidRDefault="001D032C" w:rsidP="00E0556D">
      <w:pPr>
        <w:jc w:val="both"/>
        <w:rPr>
          <w:rFonts w:ascii="Verdana" w:hAnsi="Verdana"/>
          <w:sz w:val="18"/>
          <w:szCs w:val="18"/>
          <w:lang w:val="en-GB"/>
        </w:rPr>
      </w:pPr>
    </w:p>
    <w:p w:rsidR="00E0556D" w:rsidRDefault="001D032C" w:rsidP="00E0556D">
      <w:pPr>
        <w:jc w:val="both"/>
        <w:rPr>
          <w:rFonts w:ascii="Verdana" w:hAnsi="Verdana"/>
          <w:sz w:val="18"/>
          <w:szCs w:val="18"/>
          <w:lang w:val="en-GB"/>
        </w:rPr>
      </w:pPr>
      <w:r>
        <w:rPr>
          <w:rFonts w:ascii="Verdana" w:hAnsi="Verdana"/>
          <w:sz w:val="18"/>
          <w:szCs w:val="18"/>
          <w:lang w:val="en-GB"/>
        </w:rPr>
        <w:t xml:space="preserve">As expressed in the decision of the Council of Ministers of 20 July, </w:t>
      </w:r>
      <w:r w:rsidR="00E0556D">
        <w:rPr>
          <w:rFonts w:ascii="Verdana" w:hAnsi="Verdana"/>
          <w:sz w:val="18"/>
          <w:szCs w:val="18"/>
          <w:lang w:val="en-GB"/>
        </w:rPr>
        <w:t xml:space="preserve">PART 2 of this call is dedicated to the </w:t>
      </w:r>
      <w:r w:rsidR="00E0556D" w:rsidRPr="001D032C">
        <w:rPr>
          <w:rFonts w:ascii="Verdana" w:hAnsi="Verdana"/>
          <w:b/>
          <w:sz w:val="18"/>
          <w:szCs w:val="18"/>
          <w:u w:val="single"/>
          <w:lang w:val="en-GB"/>
        </w:rPr>
        <w:t>valorisation</w:t>
      </w:r>
      <w:r w:rsidR="00E0556D" w:rsidRPr="0001048F">
        <w:rPr>
          <w:rFonts w:ascii="Verdana" w:hAnsi="Verdana"/>
          <w:b/>
          <w:sz w:val="18"/>
          <w:szCs w:val="18"/>
          <w:lang w:val="en-GB"/>
        </w:rPr>
        <w:t xml:space="preserve"> </w:t>
      </w:r>
      <w:r w:rsidR="00E0556D" w:rsidRPr="001D032C">
        <w:rPr>
          <w:rFonts w:ascii="Verdana" w:hAnsi="Verdana"/>
          <w:sz w:val="18"/>
          <w:szCs w:val="18"/>
          <w:lang w:val="en-GB"/>
        </w:rPr>
        <w:t>of</w:t>
      </w:r>
      <w:r w:rsidR="00E0556D" w:rsidRPr="0001048F">
        <w:rPr>
          <w:rFonts w:ascii="Verdana" w:hAnsi="Verdana"/>
          <w:b/>
          <w:sz w:val="18"/>
          <w:szCs w:val="18"/>
          <w:lang w:val="en-GB"/>
        </w:rPr>
        <w:t xml:space="preserve"> </w:t>
      </w:r>
      <w:r w:rsidR="00E0556D" w:rsidRPr="001D032C">
        <w:rPr>
          <w:rFonts w:ascii="Verdana" w:hAnsi="Verdana"/>
          <w:b/>
          <w:sz w:val="18"/>
          <w:szCs w:val="18"/>
          <w:u w:val="single"/>
          <w:lang w:val="en-GB"/>
        </w:rPr>
        <w:t>collections</w:t>
      </w:r>
      <w:r w:rsidR="00E0556D" w:rsidRPr="0001048F">
        <w:rPr>
          <w:rFonts w:ascii="Verdana" w:hAnsi="Verdana"/>
          <w:b/>
          <w:sz w:val="18"/>
          <w:szCs w:val="18"/>
          <w:lang w:val="en-GB"/>
        </w:rPr>
        <w:t xml:space="preserve"> </w:t>
      </w:r>
      <w:r w:rsidR="00E0556D" w:rsidRPr="001D032C">
        <w:rPr>
          <w:rFonts w:ascii="Verdana" w:hAnsi="Verdana"/>
          <w:sz w:val="18"/>
          <w:szCs w:val="18"/>
          <w:lang w:val="en-GB"/>
        </w:rPr>
        <w:t>held by the</w:t>
      </w:r>
      <w:r w:rsidR="00E0556D" w:rsidRPr="0001048F">
        <w:rPr>
          <w:rFonts w:ascii="Verdana" w:hAnsi="Verdana"/>
          <w:b/>
          <w:sz w:val="18"/>
          <w:szCs w:val="18"/>
          <w:lang w:val="en-GB"/>
        </w:rPr>
        <w:t xml:space="preserve"> </w:t>
      </w:r>
      <w:r w:rsidR="00E0556D" w:rsidRPr="001D032C">
        <w:rPr>
          <w:rFonts w:ascii="Verdana" w:hAnsi="Verdana"/>
          <w:b/>
          <w:sz w:val="18"/>
          <w:szCs w:val="18"/>
          <w:u w:val="single"/>
          <w:lang w:val="en-GB"/>
        </w:rPr>
        <w:t>Federal Scientific Institutions</w:t>
      </w:r>
      <w:r w:rsidR="0001048F">
        <w:rPr>
          <w:rFonts w:ascii="Verdana" w:hAnsi="Verdana"/>
          <w:sz w:val="18"/>
          <w:szCs w:val="18"/>
          <w:lang w:val="en-GB"/>
        </w:rPr>
        <w:t xml:space="preserve">. </w:t>
      </w:r>
    </w:p>
    <w:p w:rsidR="00E0556D" w:rsidRDefault="00E0556D" w:rsidP="00E0556D">
      <w:pPr>
        <w:jc w:val="both"/>
        <w:rPr>
          <w:rFonts w:ascii="Verdana" w:hAnsi="Verdana"/>
          <w:sz w:val="18"/>
          <w:szCs w:val="18"/>
          <w:lang w:val="en-GB"/>
        </w:rPr>
      </w:pPr>
    </w:p>
    <w:p w:rsidR="001D032C" w:rsidRDefault="001D032C" w:rsidP="00E0556D">
      <w:pPr>
        <w:jc w:val="both"/>
        <w:rPr>
          <w:rFonts w:ascii="Verdana" w:hAnsi="Verdana"/>
          <w:sz w:val="18"/>
          <w:szCs w:val="18"/>
          <w:lang w:val="en-GB"/>
        </w:rPr>
      </w:pPr>
    </w:p>
    <w:p w:rsidR="0001048F" w:rsidRDefault="0001048F" w:rsidP="001D032C">
      <w:pPr>
        <w:ind w:left="567"/>
        <w:jc w:val="both"/>
        <w:rPr>
          <w:rFonts w:ascii="Verdana" w:hAnsi="Verdana"/>
          <w:sz w:val="18"/>
          <w:szCs w:val="18"/>
          <w:lang w:val="en-GB"/>
        </w:rPr>
      </w:pPr>
      <w:r>
        <w:rPr>
          <w:rFonts w:ascii="Verdana" w:hAnsi="Verdana"/>
          <w:sz w:val="18"/>
          <w:szCs w:val="18"/>
          <w:lang w:val="en-GB"/>
        </w:rPr>
        <w:t>By "</w:t>
      </w:r>
      <w:r w:rsidRPr="0001048F">
        <w:rPr>
          <w:rFonts w:ascii="Verdana" w:hAnsi="Verdana"/>
          <w:b/>
          <w:sz w:val="18"/>
          <w:szCs w:val="18"/>
          <w:lang w:val="en-GB"/>
        </w:rPr>
        <w:t>Federal scientific Institutions</w:t>
      </w:r>
      <w:r>
        <w:rPr>
          <w:rFonts w:ascii="Verdana" w:hAnsi="Verdana"/>
          <w:sz w:val="18"/>
          <w:szCs w:val="18"/>
          <w:lang w:val="en-GB"/>
        </w:rPr>
        <w:t xml:space="preserve">", we explicitly refer to </w:t>
      </w:r>
      <w:r w:rsidR="001D032C">
        <w:rPr>
          <w:rFonts w:ascii="Verdana" w:hAnsi="Verdana"/>
          <w:sz w:val="18"/>
          <w:szCs w:val="18"/>
          <w:lang w:val="en-GB"/>
        </w:rPr>
        <w:t>the</w:t>
      </w:r>
      <w:r>
        <w:rPr>
          <w:rFonts w:ascii="Verdana" w:hAnsi="Verdana"/>
          <w:sz w:val="18"/>
          <w:szCs w:val="18"/>
          <w:lang w:val="en-GB"/>
        </w:rPr>
        <w:t xml:space="preserve"> FSIs who are placed under the Authority of the Federal minister for Science Policy (the list of such Institutions can be found on: </w:t>
      </w:r>
      <w:hyperlink r:id="rId12" w:history="1">
        <w:r w:rsidRPr="006C713F">
          <w:rPr>
            <w:rStyle w:val="Hyperlink"/>
            <w:rFonts w:ascii="Verdana" w:hAnsi="Verdana"/>
            <w:sz w:val="18"/>
            <w:szCs w:val="18"/>
            <w:lang w:val="en-GB"/>
          </w:rPr>
          <w:t>http://www.belspo.be/belspo/res/institut/esf_en.stm</w:t>
        </w:r>
      </w:hyperlink>
      <w:r>
        <w:rPr>
          <w:rFonts w:ascii="Verdana" w:hAnsi="Verdana"/>
          <w:sz w:val="18"/>
          <w:szCs w:val="18"/>
          <w:lang w:val="en-GB"/>
        </w:rPr>
        <w:t>).</w:t>
      </w:r>
      <w:r w:rsidR="00763E89">
        <w:rPr>
          <w:rFonts w:ascii="Verdana" w:hAnsi="Verdana"/>
          <w:sz w:val="18"/>
          <w:szCs w:val="18"/>
          <w:lang w:val="en-GB"/>
        </w:rPr>
        <w:t xml:space="preserve"> FSI are associated to one of the following four </w:t>
      </w:r>
      <w:r w:rsidR="00763E89" w:rsidRPr="00763E89">
        <w:rPr>
          <w:rFonts w:ascii="Verdana" w:hAnsi="Verdana"/>
          <w:sz w:val="18"/>
          <w:szCs w:val="18"/>
          <w:u w:val="single"/>
          <w:lang w:val="en-GB"/>
        </w:rPr>
        <w:t>POLES</w:t>
      </w:r>
      <w:r w:rsidR="00763E89">
        <w:rPr>
          <w:rFonts w:ascii="Verdana" w:hAnsi="Verdana"/>
          <w:sz w:val="18"/>
          <w:szCs w:val="18"/>
          <w:lang w:val="en-GB"/>
        </w:rPr>
        <w:t>: Nature, Space, Documentation and Arts</w:t>
      </w:r>
      <w:r w:rsidR="00763E89">
        <w:rPr>
          <w:rStyle w:val="FootnoteReference"/>
          <w:rFonts w:ascii="Verdana" w:hAnsi="Verdana" w:cs="Arial"/>
          <w:b/>
          <w:sz w:val="18"/>
          <w:szCs w:val="18"/>
          <w:lang w:val="en-GB"/>
        </w:rPr>
        <w:footnoteReference w:id="1"/>
      </w:r>
      <w:r w:rsidR="00763E89">
        <w:rPr>
          <w:rFonts w:ascii="Verdana" w:hAnsi="Verdana"/>
          <w:sz w:val="18"/>
          <w:szCs w:val="18"/>
          <w:lang w:val="en-GB"/>
        </w:rPr>
        <w:t xml:space="preserve">. </w:t>
      </w:r>
    </w:p>
    <w:p w:rsidR="0001048F" w:rsidRDefault="0001048F" w:rsidP="001D032C">
      <w:pPr>
        <w:ind w:left="567"/>
        <w:jc w:val="both"/>
        <w:rPr>
          <w:rFonts w:ascii="Verdana" w:hAnsi="Verdana"/>
          <w:sz w:val="18"/>
          <w:szCs w:val="18"/>
          <w:lang w:val="en-GB"/>
        </w:rPr>
      </w:pPr>
    </w:p>
    <w:p w:rsidR="001D032C" w:rsidRDefault="001D032C" w:rsidP="001D032C">
      <w:pPr>
        <w:ind w:left="567"/>
        <w:jc w:val="both"/>
        <w:rPr>
          <w:rFonts w:ascii="Verdana" w:hAnsi="Verdana"/>
          <w:sz w:val="18"/>
          <w:szCs w:val="18"/>
          <w:lang w:val="en-GB"/>
        </w:rPr>
      </w:pPr>
    </w:p>
    <w:p w:rsidR="00E0556D" w:rsidRPr="0001048F" w:rsidRDefault="00CF0789" w:rsidP="001D032C">
      <w:pPr>
        <w:ind w:left="567"/>
        <w:jc w:val="both"/>
        <w:rPr>
          <w:rFonts w:ascii="Verdana" w:hAnsi="Verdana"/>
          <w:sz w:val="18"/>
          <w:szCs w:val="18"/>
          <w:lang w:val="en-GB"/>
        </w:rPr>
      </w:pPr>
      <w:r>
        <w:rPr>
          <w:rFonts w:ascii="Verdana" w:hAnsi="Verdana"/>
          <w:sz w:val="18"/>
          <w:szCs w:val="18"/>
          <w:lang w:val="en-GB"/>
        </w:rPr>
        <w:t>A</w:t>
      </w:r>
      <w:r w:rsidR="00E0556D">
        <w:rPr>
          <w:rFonts w:ascii="Verdana" w:hAnsi="Verdana"/>
          <w:sz w:val="18"/>
          <w:szCs w:val="18"/>
          <w:lang w:val="en-GB"/>
        </w:rPr>
        <w:t xml:space="preserve"> "</w:t>
      </w:r>
      <w:r w:rsidR="00E0556D" w:rsidRPr="0001048F">
        <w:rPr>
          <w:rFonts w:ascii="Verdana" w:hAnsi="Verdana"/>
          <w:b/>
          <w:sz w:val="18"/>
          <w:szCs w:val="18"/>
          <w:lang w:val="en-GB"/>
        </w:rPr>
        <w:t>collection</w:t>
      </w:r>
      <w:r>
        <w:rPr>
          <w:rFonts w:ascii="Verdana" w:hAnsi="Verdana"/>
          <w:sz w:val="18"/>
          <w:szCs w:val="18"/>
          <w:lang w:val="en-GB"/>
        </w:rPr>
        <w:t xml:space="preserve">" </w:t>
      </w:r>
      <w:r w:rsidR="00E0556D">
        <w:rPr>
          <w:rFonts w:ascii="Verdana" w:hAnsi="Verdana"/>
          <w:sz w:val="18"/>
          <w:szCs w:val="18"/>
          <w:lang w:val="en-GB"/>
        </w:rPr>
        <w:t>refer</w:t>
      </w:r>
      <w:r>
        <w:rPr>
          <w:rFonts w:ascii="Verdana" w:hAnsi="Verdana"/>
          <w:sz w:val="18"/>
          <w:szCs w:val="18"/>
          <w:lang w:val="en-GB"/>
        </w:rPr>
        <w:t>s</w:t>
      </w:r>
      <w:r w:rsidR="00E0556D">
        <w:rPr>
          <w:rFonts w:ascii="Verdana" w:hAnsi="Verdana"/>
          <w:sz w:val="18"/>
          <w:szCs w:val="18"/>
          <w:lang w:val="en-GB"/>
        </w:rPr>
        <w:t xml:space="preserve"> in this document to "</w:t>
      </w:r>
      <w:r w:rsidR="00E0556D" w:rsidRPr="005C5AF1">
        <w:rPr>
          <w:rFonts w:ascii="Verdana" w:hAnsi="Verdana"/>
          <w:i/>
          <w:sz w:val="18"/>
          <w:szCs w:val="18"/>
          <w:lang w:val="en-GB"/>
        </w:rPr>
        <w:t>any coherent collection of tangible or intangible elements. It can consist of material or immaterial, artistic, scientific or documentary cultural heritage, observation records</w:t>
      </w:r>
      <w:proofErr w:type="gramStart"/>
      <w:r w:rsidR="00E0556D" w:rsidRPr="005C5AF1">
        <w:rPr>
          <w:rFonts w:ascii="Verdana" w:hAnsi="Verdana"/>
          <w:i/>
          <w:sz w:val="18"/>
          <w:szCs w:val="18"/>
          <w:lang w:val="en-GB"/>
        </w:rPr>
        <w:t>..</w:t>
      </w:r>
      <w:r w:rsidR="00E0556D">
        <w:rPr>
          <w:rFonts w:ascii="Verdana" w:hAnsi="Verdana"/>
          <w:i/>
          <w:sz w:val="18"/>
          <w:szCs w:val="18"/>
          <w:lang w:val="en-GB"/>
        </w:rPr>
        <w:t>"</w:t>
      </w:r>
      <w:proofErr w:type="gramEnd"/>
      <w:r w:rsidR="00E0556D" w:rsidRPr="005C5AF1">
        <w:rPr>
          <w:rFonts w:ascii="Verdana" w:hAnsi="Verdana"/>
          <w:i/>
          <w:sz w:val="18"/>
          <w:szCs w:val="18"/>
          <w:lang w:val="en-GB"/>
        </w:rPr>
        <w:t>.</w:t>
      </w:r>
      <w:r w:rsidR="00E0556D">
        <w:rPr>
          <w:rFonts w:ascii="Verdana" w:hAnsi="Verdana"/>
          <w:i/>
          <w:sz w:val="18"/>
          <w:szCs w:val="18"/>
          <w:lang w:val="en-GB"/>
        </w:rPr>
        <w:t xml:space="preserve"> </w:t>
      </w:r>
      <w:r w:rsidR="0001048F">
        <w:rPr>
          <w:rFonts w:ascii="Verdana" w:hAnsi="Verdana"/>
          <w:sz w:val="18"/>
          <w:szCs w:val="18"/>
          <w:lang w:val="en-GB"/>
        </w:rPr>
        <w:t xml:space="preserve">This broad definition ensures that all collections held by the FSIs are eligible in this call. </w:t>
      </w:r>
    </w:p>
    <w:p w:rsidR="00E0556D" w:rsidRDefault="00E0556D" w:rsidP="001D032C">
      <w:pPr>
        <w:ind w:left="567"/>
        <w:jc w:val="both"/>
        <w:rPr>
          <w:rFonts w:ascii="Verdana" w:hAnsi="Verdana"/>
          <w:sz w:val="18"/>
          <w:szCs w:val="18"/>
          <w:lang w:val="en-GB"/>
        </w:rPr>
      </w:pPr>
    </w:p>
    <w:p w:rsidR="001D032C" w:rsidRDefault="001D032C" w:rsidP="001D032C">
      <w:pPr>
        <w:ind w:left="567"/>
        <w:jc w:val="both"/>
        <w:rPr>
          <w:rFonts w:ascii="Verdana" w:hAnsi="Verdana"/>
          <w:sz w:val="18"/>
          <w:szCs w:val="18"/>
          <w:lang w:val="en-GB"/>
        </w:rPr>
      </w:pPr>
    </w:p>
    <w:p w:rsidR="00E0556D" w:rsidRDefault="0001048F" w:rsidP="001D032C">
      <w:pPr>
        <w:ind w:left="567"/>
        <w:jc w:val="both"/>
        <w:rPr>
          <w:rFonts w:ascii="Verdana" w:hAnsi="Verdana"/>
          <w:sz w:val="18"/>
          <w:szCs w:val="18"/>
          <w:lang w:val="en-GB"/>
        </w:rPr>
      </w:pPr>
      <w:r>
        <w:rPr>
          <w:rFonts w:ascii="Verdana" w:hAnsi="Verdana"/>
          <w:sz w:val="18"/>
          <w:szCs w:val="18"/>
          <w:lang w:val="en-GB"/>
        </w:rPr>
        <w:t>"</w:t>
      </w:r>
      <w:r w:rsidRPr="0001048F">
        <w:rPr>
          <w:rFonts w:ascii="Verdana" w:hAnsi="Verdana"/>
          <w:b/>
          <w:sz w:val="18"/>
          <w:szCs w:val="18"/>
          <w:lang w:val="en-GB"/>
        </w:rPr>
        <w:t>Valorisation</w:t>
      </w:r>
      <w:r>
        <w:rPr>
          <w:rFonts w:ascii="Verdana" w:hAnsi="Verdana"/>
          <w:sz w:val="18"/>
          <w:szCs w:val="18"/>
          <w:lang w:val="en-GB"/>
        </w:rPr>
        <w:t>" is defined as "</w:t>
      </w:r>
      <w:r w:rsidRPr="0001048F">
        <w:rPr>
          <w:rFonts w:ascii="Verdana" w:hAnsi="Verdana"/>
          <w:i/>
          <w:sz w:val="18"/>
          <w:szCs w:val="18"/>
          <w:lang w:val="en-GB"/>
        </w:rPr>
        <w:t>the scientific activities that enable acquisition/conservation/restoration/maintenance and valorisation of collections with the aim of enabling a (better) scientific reuse</w:t>
      </w:r>
      <w:r>
        <w:rPr>
          <w:rFonts w:ascii="Verdana" w:hAnsi="Verdana"/>
          <w:sz w:val="18"/>
          <w:szCs w:val="18"/>
          <w:lang w:val="en-GB"/>
        </w:rPr>
        <w:t xml:space="preserve">". </w:t>
      </w:r>
    </w:p>
    <w:p w:rsidR="0001048F" w:rsidRDefault="0001048F" w:rsidP="001D032C">
      <w:pPr>
        <w:ind w:left="567"/>
        <w:jc w:val="both"/>
        <w:rPr>
          <w:rFonts w:ascii="Verdana" w:hAnsi="Verdana"/>
          <w:sz w:val="18"/>
          <w:szCs w:val="18"/>
          <w:lang w:val="en-GB"/>
        </w:rPr>
      </w:pPr>
    </w:p>
    <w:p w:rsidR="0094244D" w:rsidRDefault="0094244D" w:rsidP="001D032C">
      <w:pPr>
        <w:ind w:left="567"/>
        <w:jc w:val="both"/>
        <w:rPr>
          <w:rFonts w:ascii="Verdana" w:hAnsi="Verdana"/>
          <w:sz w:val="18"/>
          <w:szCs w:val="18"/>
          <w:lang w:val="en-GB"/>
        </w:rPr>
      </w:pPr>
    </w:p>
    <w:p w:rsidR="00A60869" w:rsidRDefault="00A60869" w:rsidP="00E0556D">
      <w:pPr>
        <w:jc w:val="both"/>
        <w:rPr>
          <w:rFonts w:ascii="Verdana" w:hAnsi="Verdana"/>
          <w:sz w:val="18"/>
          <w:szCs w:val="18"/>
          <w:lang w:val="en-GB"/>
        </w:rPr>
      </w:pPr>
    </w:p>
    <w:p w:rsidR="001D032C" w:rsidRPr="0094244D" w:rsidRDefault="0094244D" w:rsidP="00E0556D">
      <w:pPr>
        <w:jc w:val="both"/>
        <w:rPr>
          <w:rFonts w:ascii="Verdana" w:hAnsi="Verdana"/>
          <w:b/>
          <w:sz w:val="22"/>
          <w:szCs w:val="22"/>
          <w:u w:val="single"/>
          <w:lang w:val="en-GB"/>
        </w:rPr>
      </w:pPr>
      <w:r w:rsidRPr="0094244D">
        <w:rPr>
          <w:rFonts w:ascii="Verdana" w:hAnsi="Verdana"/>
          <w:b/>
          <w:sz w:val="22"/>
          <w:szCs w:val="22"/>
          <w:u w:val="single"/>
          <w:lang w:val="en-GB"/>
        </w:rPr>
        <w:t>2. Eligible PROPOSALS</w:t>
      </w:r>
    </w:p>
    <w:p w:rsidR="0094244D" w:rsidRDefault="0094244D" w:rsidP="00E0556D">
      <w:pPr>
        <w:jc w:val="both"/>
        <w:rPr>
          <w:rFonts w:ascii="Verdana" w:hAnsi="Verdana"/>
          <w:sz w:val="18"/>
          <w:szCs w:val="18"/>
          <w:lang w:val="en-GB"/>
        </w:rPr>
      </w:pPr>
    </w:p>
    <w:p w:rsidR="0094244D" w:rsidRDefault="0094244D" w:rsidP="00E0556D">
      <w:pPr>
        <w:jc w:val="both"/>
        <w:rPr>
          <w:rFonts w:ascii="Verdana" w:hAnsi="Verdana"/>
          <w:sz w:val="18"/>
          <w:szCs w:val="18"/>
          <w:lang w:val="en-GB"/>
        </w:rPr>
      </w:pPr>
    </w:p>
    <w:p w:rsidR="0001048F" w:rsidRDefault="0001048F" w:rsidP="00E0556D">
      <w:pPr>
        <w:jc w:val="both"/>
        <w:rPr>
          <w:rFonts w:ascii="Verdana" w:hAnsi="Verdana"/>
          <w:sz w:val="18"/>
          <w:szCs w:val="18"/>
          <w:lang w:val="en-GB"/>
        </w:rPr>
      </w:pPr>
      <w:r>
        <w:rPr>
          <w:rFonts w:ascii="Verdana" w:hAnsi="Verdana"/>
          <w:sz w:val="18"/>
          <w:szCs w:val="18"/>
          <w:lang w:val="en-GB"/>
        </w:rPr>
        <w:t xml:space="preserve">A </w:t>
      </w:r>
      <w:r w:rsidRPr="00EF4CB8">
        <w:rPr>
          <w:rFonts w:ascii="Verdana" w:hAnsi="Verdana"/>
          <w:b/>
          <w:sz w:val="18"/>
          <w:szCs w:val="18"/>
          <w:lang w:val="en-GB"/>
        </w:rPr>
        <w:t>PROPOSAL</w:t>
      </w:r>
      <w:r>
        <w:rPr>
          <w:rFonts w:ascii="Verdana" w:hAnsi="Verdana"/>
          <w:sz w:val="18"/>
          <w:szCs w:val="18"/>
          <w:lang w:val="en-GB"/>
        </w:rPr>
        <w:t xml:space="preserve"> shall give the description of </w:t>
      </w:r>
      <w:r w:rsidRPr="00EF4CB8">
        <w:rPr>
          <w:rFonts w:ascii="Verdana" w:hAnsi="Verdana"/>
          <w:i/>
          <w:sz w:val="18"/>
          <w:szCs w:val="18"/>
          <w:lang w:val="en-GB"/>
        </w:rPr>
        <w:t xml:space="preserve">the set of scientific activities that </w:t>
      </w:r>
      <w:r>
        <w:rPr>
          <w:rFonts w:ascii="Verdana" w:hAnsi="Verdana"/>
          <w:i/>
          <w:sz w:val="18"/>
          <w:szCs w:val="18"/>
          <w:lang w:val="en-GB"/>
        </w:rPr>
        <w:t xml:space="preserve">will </w:t>
      </w:r>
      <w:r w:rsidRPr="0001048F">
        <w:rPr>
          <w:rFonts w:ascii="Verdana" w:hAnsi="Verdana"/>
          <w:i/>
          <w:sz w:val="18"/>
          <w:szCs w:val="18"/>
          <w:lang w:val="en-GB"/>
        </w:rPr>
        <w:t xml:space="preserve">enable acquisition/conservation/restoration/maintenance and valorisation of </w:t>
      </w:r>
      <w:r>
        <w:rPr>
          <w:rFonts w:ascii="Verdana" w:hAnsi="Verdana"/>
          <w:i/>
          <w:sz w:val="18"/>
          <w:szCs w:val="18"/>
          <w:lang w:val="en-GB"/>
        </w:rPr>
        <w:t xml:space="preserve">a given </w:t>
      </w:r>
      <w:r w:rsidRPr="0001048F">
        <w:rPr>
          <w:rFonts w:ascii="Verdana" w:hAnsi="Verdana"/>
          <w:i/>
          <w:sz w:val="18"/>
          <w:szCs w:val="18"/>
          <w:lang w:val="en-GB"/>
        </w:rPr>
        <w:t>collections</w:t>
      </w:r>
      <w:r w:rsidR="00EF4CB8">
        <w:rPr>
          <w:rFonts w:ascii="Verdana" w:hAnsi="Verdana"/>
          <w:i/>
          <w:sz w:val="18"/>
          <w:szCs w:val="18"/>
          <w:lang w:val="en-GB"/>
        </w:rPr>
        <w:t xml:space="preserve"> or</w:t>
      </w:r>
      <w:r>
        <w:rPr>
          <w:rFonts w:ascii="Verdana" w:hAnsi="Verdana"/>
          <w:i/>
          <w:sz w:val="18"/>
          <w:szCs w:val="18"/>
          <w:lang w:val="en-GB"/>
        </w:rPr>
        <w:t xml:space="preserve"> coherent set of collections</w:t>
      </w:r>
      <w:r w:rsidRPr="0001048F">
        <w:rPr>
          <w:rFonts w:ascii="Verdana" w:hAnsi="Verdana"/>
          <w:i/>
          <w:sz w:val="18"/>
          <w:szCs w:val="18"/>
          <w:lang w:val="en-GB"/>
        </w:rPr>
        <w:t xml:space="preserve"> with the aim of enabling a (better) scientific reuse</w:t>
      </w:r>
      <w:r>
        <w:rPr>
          <w:rFonts w:ascii="Verdana" w:hAnsi="Verdana"/>
          <w:sz w:val="18"/>
          <w:szCs w:val="18"/>
          <w:lang w:val="en-GB"/>
        </w:rPr>
        <w:t xml:space="preserve">". </w:t>
      </w:r>
      <w:r w:rsidR="00A60869">
        <w:rPr>
          <w:rFonts w:ascii="Verdana" w:hAnsi="Verdana"/>
          <w:sz w:val="18"/>
          <w:szCs w:val="18"/>
          <w:lang w:val="en-GB"/>
        </w:rPr>
        <w:t xml:space="preserve">These scientific activities shall be </w:t>
      </w:r>
      <w:r w:rsidR="00A60869" w:rsidRPr="00A60869">
        <w:rPr>
          <w:rFonts w:ascii="Verdana" w:hAnsi="Verdana"/>
          <w:sz w:val="18"/>
          <w:szCs w:val="18"/>
          <w:u w:val="single"/>
          <w:lang w:val="en-GB"/>
        </w:rPr>
        <w:t>upstream</w:t>
      </w:r>
      <w:r w:rsidR="00A60869">
        <w:rPr>
          <w:rFonts w:ascii="Verdana" w:hAnsi="Verdana"/>
          <w:sz w:val="18"/>
          <w:szCs w:val="18"/>
          <w:lang w:val="en-GB"/>
        </w:rPr>
        <w:t xml:space="preserve"> of the scientific exploitation of a collection. Scientific exploitation is not excluded but cannot constitute the core of the PROPOSAL. </w:t>
      </w:r>
      <w:r w:rsidR="00CF0789">
        <w:rPr>
          <w:rFonts w:ascii="Verdana" w:hAnsi="Verdana"/>
          <w:sz w:val="18"/>
          <w:szCs w:val="18"/>
          <w:lang w:val="en-GB"/>
        </w:rPr>
        <w:t xml:space="preserve">Digitalisation activities are covered by another programme of BELSPO and are therefore excluded. </w:t>
      </w:r>
    </w:p>
    <w:p w:rsidR="004E41B8" w:rsidRDefault="004E41B8" w:rsidP="00E0556D">
      <w:pPr>
        <w:jc w:val="both"/>
        <w:rPr>
          <w:rFonts w:ascii="Verdana" w:hAnsi="Verdana"/>
          <w:sz w:val="18"/>
          <w:szCs w:val="18"/>
          <w:lang w:val="en-GB"/>
        </w:rPr>
      </w:pPr>
    </w:p>
    <w:p w:rsidR="0001048F" w:rsidRDefault="0001048F" w:rsidP="00E0556D">
      <w:pPr>
        <w:jc w:val="both"/>
        <w:rPr>
          <w:rFonts w:ascii="Verdana" w:hAnsi="Verdana"/>
          <w:sz w:val="18"/>
          <w:szCs w:val="18"/>
          <w:lang w:val="en-GB"/>
        </w:rPr>
      </w:pPr>
    </w:p>
    <w:p w:rsidR="0001048F" w:rsidRDefault="00A60869" w:rsidP="00E0556D">
      <w:pPr>
        <w:jc w:val="both"/>
        <w:rPr>
          <w:rFonts w:ascii="Verdana" w:hAnsi="Verdana"/>
          <w:sz w:val="18"/>
          <w:szCs w:val="18"/>
          <w:lang w:val="en-GB"/>
        </w:rPr>
      </w:pPr>
      <w:r>
        <w:rPr>
          <w:rFonts w:ascii="Verdana" w:hAnsi="Verdana"/>
          <w:sz w:val="18"/>
          <w:szCs w:val="18"/>
          <w:lang w:val="en-GB"/>
        </w:rPr>
        <w:t>AGORA will only fund the scientific activit</w:t>
      </w:r>
      <w:r w:rsidR="00CF0789">
        <w:rPr>
          <w:rFonts w:ascii="Verdana" w:hAnsi="Verdana"/>
          <w:sz w:val="18"/>
          <w:szCs w:val="18"/>
          <w:lang w:val="en-GB"/>
        </w:rPr>
        <w:t xml:space="preserve">ies associated to a collection. </w:t>
      </w:r>
      <w:r w:rsidR="00CF0789" w:rsidRPr="00CF0789">
        <w:rPr>
          <w:rFonts w:ascii="Verdana" w:hAnsi="Verdana"/>
          <w:b/>
          <w:sz w:val="18"/>
          <w:szCs w:val="18"/>
          <w:lang w:val="en-GB"/>
        </w:rPr>
        <w:t xml:space="preserve">The </w:t>
      </w:r>
      <w:r w:rsidRPr="00CF0789">
        <w:rPr>
          <w:rFonts w:ascii="Verdana" w:hAnsi="Verdana"/>
          <w:b/>
          <w:sz w:val="18"/>
          <w:szCs w:val="18"/>
          <w:lang w:val="en-GB"/>
        </w:rPr>
        <w:t>FSI must ensure that it</w:t>
      </w:r>
      <w:r w:rsidR="00CF0789" w:rsidRPr="00CF0789">
        <w:rPr>
          <w:rFonts w:ascii="Verdana" w:hAnsi="Verdana"/>
          <w:b/>
          <w:sz w:val="18"/>
          <w:szCs w:val="18"/>
          <w:lang w:val="en-GB"/>
        </w:rPr>
        <w:t xml:space="preserve"> will</w:t>
      </w:r>
      <w:r w:rsidRPr="00CF0789">
        <w:rPr>
          <w:rFonts w:ascii="Verdana" w:hAnsi="Verdana"/>
          <w:b/>
          <w:sz w:val="18"/>
          <w:szCs w:val="18"/>
          <w:lang w:val="en-GB"/>
        </w:rPr>
        <w:t xml:space="preserve"> </w:t>
      </w:r>
      <w:r w:rsidR="00023E7A" w:rsidRPr="00CF0789">
        <w:rPr>
          <w:rFonts w:ascii="Verdana" w:hAnsi="Verdana"/>
          <w:b/>
          <w:sz w:val="18"/>
          <w:szCs w:val="18"/>
          <w:lang w:val="en-GB"/>
        </w:rPr>
        <w:t xml:space="preserve">take the necessary steps </w:t>
      </w:r>
      <w:r w:rsidR="00CF0789">
        <w:rPr>
          <w:rFonts w:ascii="Verdana" w:hAnsi="Verdana"/>
          <w:b/>
          <w:sz w:val="18"/>
          <w:szCs w:val="18"/>
          <w:lang w:val="en-GB"/>
        </w:rPr>
        <w:t>for the implementation and sustainability of the outcome of the project</w:t>
      </w:r>
      <w:r w:rsidR="00023E7A" w:rsidRPr="00CF0789">
        <w:rPr>
          <w:rFonts w:ascii="Verdana" w:hAnsi="Verdana"/>
          <w:b/>
          <w:sz w:val="18"/>
          <w:szCs w:val="18"/>
          <w:lang w:val="en-GB"/>
        </w:rPr>
        <w:t xml:space="preserve"> </w:t>
      </w:r>
      <w:r>
        <w:rPr>
          <w:rFonts w:ascii="Verdana" w:hAnsi="Verdana"/>
          <w:sz w:val="18"/>
          <w:szCs w:val="18"/>
          <w:lang w:val="en-GB"/>
        </w:rPr>
        <w:t xml:space="preserve">(e.g. ICT investments, maintenance and update...). Therefore, </w:t>
      </w:r>
      <w:r w:rsidRPr="00CF0789">
        <w:rPr>
          <w:rFonts w:ascii="Verdana" w:hAnsi="Verdana"/>
          <w:sz w:val="18"/>
          <w:szCs w:val="18"/>
          <w:u w:val="single"/>
          <w:lang w:val="en-GB"/>
        </w:rPr>
        <w:t xml:space="preserve">PROPOSALS can only be </w:t>
      </w:r>
      <w:r w:rsidR="00CF0789" w:rsidRPr="00CF0789">
        <w:rPr>
          <w:rFonts w:ascii="Verdana" w:hAnsi="Verdana"/>
          <w:sz w:val="18"/>
          <w:szCs w:val="18"/>
          <w:u w:val="single"/>
          <w:lang w:val="en-GB"/>
        </w:rPr>
        <w:t xml:space="preserve">coordinated by </w:t>
      </w:r>
      <w:r w:rsidRPr="00CF0789">
        <w:rPr>
          <w:rFonts w:ascii="Verdana" w:hAnsi="Verdana"/>
          <w:sz w:val="18"/>
          <w:szCs w:val="18"/>
          <w:u w:val="single"/>
          <w:lang w:val="en-GB"/>
        </w:rPr>
        <w:t>FSIs</w:t>
      </w:r>
      <w:r>
        <w:rPr>
          <w:rFonts w:ascii="Verdana" w:hAnsi="Verdana"/>
          <w:sz w:val="18"/>
          <w:szCs w:val="18"/>
          <w:lang w:val="en-GB"/>
        </w:rPr>
        <w:t xml:space="preserve">. These PROPOSALS shall </w:t>
      </w:r>
      <w:r w:rsidR="00CF0789">
        <w:rPr>
          <w:rFonts w:ascii="Verdana" w:hAnsi="Verdana"/>
          <w:sz w:val="18"/>
          <w:szCs w:val="18"/>
          <w:lang w:val="en-GB"/>
        </w:rPr>
        <w:t xml:space="preserve">also </w:t>
      </w:r>
      <w:r>
        <w:rPr>
          <w:rFonts w:ascii="Verdana" w:hAnsi="Verdana"/>
          <w:sz w:val="18"/>
          <w:szCs w:val="18"/>
          <w:lang w:val="en-GB"/>
        </w:rPr>
        <w:t>be</w:t>
      </w:r>
      <w:r w:rsidR="00763E89">
        <w:rPr>
          <w:rFonts w:ascii="Verdana" w:hAnsi="Verdana"/>
          <w:sz w:val="18"/>
          <w:szCs w:val="18"/>
          <w:lang w:val="en-GB"/>
        </w:rPr>
        <w:t xml:space="preserve"> signed by the head of the FSI. </w:t>
      </w:r>
    </w:p>
    <w:p w:rsidR="0094244D" w:rsidRDefault="0094244D" w:rsidP="00E0556D">
      <w:pPr>
        <w:jc w:val="both"/>
        <w:rPr>
          <w:rFonts w:ascii="Verdana" w:hAnsi="Verdana"/>
          <w:sz w:val="18"/>
          <w:szCs w:val="18"/>
          <w:lang w:val="en-GB"/>
        </w:rPr>
      </w:pPr>
    </w:p>
    <w:p w:rsidR="00763E89" w:rsidRDefault="00763E89" w:rsidP="00763E89">
      <w:pPr>
        <w:jc w:val="both"/>
        <w:rPr>
          <w:rFonts w:ascii="Verdana" w:hAnsi="Verdana"/>
          <w:sz w:val="18"/>
          <w:szCs w:val="18"/>
          <w:lang w:val="en-GB"/>
        </w:rPr>
      </w:pPr>
    </w:p>
    <w:p w:rsidR="00763E89" w:rsidRDefault="00763E89" w:rsidP="00763E89">
      <w:pPr>
        <w:jc w:val="both"/>
        <w:rPr>
          <w:rFonts w:ascii="Verdana" w:hAnsi="Verdana" w:cs="Arial"/>
          <w:sz w:val="18"/>
          <w:szCs w:val="18"/>
          <w:lang w:val="en-GB"/>
        </w:rPr>
      </w:pPr>
      <w:r>
        <w:rPr>
          <w:rFonts w:ascii="Verdana" w:hAnsi="Verdana"/>
          <w:sz w:val="18"/>
          <w:szCs w:val="18"/>
          <w:lang w:val="en-GB"/>
        </w:rPr>
        <w:t xml:space="preserve">The </w:t>
      </w:r>
      <w:r w:rsidRPr="00763E89">
        <w:rPr>
          <w:rFonts w:ascii="Verdana" w:hAnsi="Verdana"/>
          <w:b/>
          <w:sz w:val="18"/>
          <w:szCs w:val="18"/>
          <w:lang w:val="en-GB"/>
        </w:rPr>
        <w:t>budget</w:t>
      </w:r>
      <w:r>
        <w:rPr>
          <w:rFonts w:ascii="Verdana" w:hAnsi="Verdana"/>
          <w:sz w:val="18"/>
          <w:szCs w:val="18"/>
          <w:lang w:val="en-GB"/>
        </w:rPr>
        <w:t xml:space="preserve"> </w:t>
      </w:r>
      <w:r w:rsidR="00CF0789">
        <w:rPr>
          <w:rFonts w:ascii="Verdana" w:hAnsi="Verdana"/>
          <w:sz w:val="18"/>
          <w:szCs w:val="18"/>
          <w:lang w:val="en-GB"/>
        </w:rPr>
        <w:t>of</w:t>
      </w:r>
      <w:r>
        <w:rPr>
          <w:rFonts w:ascii="Verdana" w:hAnsi="Verdana"/>
          <w:sz w:val="18"/>
          <w:szCs w:val="18"/>
          <w:lang w:val="en-GB"/>
        </w:rPr>
        <w:t xml:space="preserve"> a PROPOSAL shall be between 150.000€ and maximum 230.000€</w:t>
      </w:r>
      <w:r w:rsidRPr="0094244D">
        <w:rPr>
          <w:rFonts w:ascii="Verdana" w:hAnsi="Verdana" w:cs="Arial"/>
          <w:sz w:val="18"/>
          <w:szCs w:val="18"/>
          <w:lang w:val="en-GB"/>
        </w:rPr>
        <w:t>.</w:t>
      </w:r>
      <w:r>
        <w:rPr>
          <w:rFonts w:ascii="Verdana" w:hAnsi="Verdana" w:cs="Arial"/>
          <w:sz w:val="18"/>
          <w:szCs w:val="18"/>
          <w:lang w:val="en-GB"/>
        </w:rPr>
        <w:t xml:space="preserve"> With a total budget of 1.850.000€ to fund PROPOSALS in PART 2, this allows to fund </w:t>
      </w:r>
      <w:r w:rsidRPr="00763E89">
        <w:rPr>
          <w:rFonts w:ascii="Verdana" w:hAnsi="Verdana" w:cs="Arial"/>
          <w:b/>
          <w:sz w:val="18"/>
          <w:szCs w:val="18"/>
          <w:lang w:val="en-GB"/>
        </w:rPr>
        <w:t xml:space="preserve">on average two PROPOSALS per </w:t>
      </w:r>
      <w:r w:rsidR="00CF0789">
        <w:rPr>
          <w:rFonts w:ascii="Verdana" w:hAnsi="Verdana" w:cs="Arial"/>
          <w:b/>
          <w:sz w:val="18"/>
          <w:szCs w:val="18"/>
          <w:lang w:val="en-GB"/>
        </w:rPr>
        <w:t>POLE</w:t>
      </w:r>
      <w:r>
        <w:rPr>
          <w:rFonts w:ascii="Verdana" w:hAnsi="Verdana" w:cs="Arial"/>
          <w:sz w:val="18"/>
          <w:szCs w:val="18"/>
          <w:lang w:val="en-GB"/>
        </w:rPr>
        <w:t>.</w:t>
      </w:r>
      <w:r w:rsidR="00DA3498">
        <w:rPr>
          <w:rFonts w:ascii="Verdana" w:hAnsi="Verdana" w:cs="Arial"/>
          <w:sz w:val="18"/>
          <w:szCs w:val="18"/>
          <w:lang w:val="en-GB"/>
        </w:rPr>
        <w:t xml:space="preserve"> </w:t>
      </w:r>
    </w:p>
    <w:p w:rsidR="00DA3498" w:rsidRDefault="00DA3498" w:rsidP="00763E89">
      <w:pPr>
        <w:jc w:val="both"/>
        <w:rPr>
          <w:rFonts w:ascii="Verdana" w:hAnsi="Verdana" w:cs="Arial"/>
          <w:sz w:val="18"/>
          <w:szCs w:val="18"/>
          <w:lang w:val="en-GB"/>
        </w:rPr>
      </w:pPr>
    </w:p>
    <w:p w:rsidR="00DA3498" w:rsidRDefault="00DA3498" w:rsidP="00763E89">
      <w:pPr>
        <w:jc w:val="both"/>
        <w:rPr>
          <w:rFonts w:ascii="Verdana" w:hAnsi="Verdana" w:cs="Arial"/>
          <w:sz w:val="18"/>
          <w:szCs w:val="18"/>
          <w:lang w:val="en-GB"/>
        </w:rPr>
      </w:pPr>
      <w:r>
        <w:rPr>
          <w:rFonts w:ascii="Verdana" w:hAnsi="Verdana" w:cs="Arial"/>
          <w:sz w:val="18"/>
          <w:szCs w:val="18"/>
          <w:lang w:val="en-GB"/>
        </w:rPr>
        <w:t xml:space="preserve">PROPOSALS </w:t>
      </w:r>
      <w:r w:rsidR="00CF0789">
        <w:rPr>
          <w:rFonts w:ascii="Verdana" w:hAnsi="Verdana" w:cs="Arial"/>
          <w:sz w:val="18"/>
          <w:szCs w:val="18"/>
          <w:lang w:val="en-GB"/>
        </w:rPr>
        <w:t>will</w:t>
      </w:r>
      <w:r>
        <w:rPr>
          <w:rFonts w:ascii="Verdana" w:hAnsi="Verdana" w:cs="Arial"/>
          <w:sz w:val="18"/>
          <w:szCs w:val="18"/>
          <w:lang w:val="en-GB"/>
        </w:rPr>
        <w:t xml:space="preserve"> be</w:t>
      </w:r>
      <w:r w:rsidR="00CF0789">
        <w:rPr>
          <w:rFonts w:ascii="Verdana" w:hAnsi="Verdana" w:cs="Arial"/>
          <w:sz w:val="18"/>
          <w:szCs w:val="18"/>
          <w:lang w:val="en-GB"/>
        </w:rPr>
        <w:t xml:space="preserve"> </w:t>
      </w:r>
      <w:r w:rsidR="00CF0789" w:rsidRPr="00CE620F">
        <w:rPr>
          <w:rFonts w:ascii="Verdana" w:hAnsi="Verdana" w:cs="Arial"/>
          <w:b/>
          <w:sz w:val="18"/>
          <w:szCs w:val="18"/>
          <w:lang w:val="en-GB"/>
        </w:rPr>
        <w:t xml:space="preserve">submitted in the </w:t>
      </w:r>
      <w:r w:rsidR="00CE620F" w:rsidRPr="00CE620F">
        <w:rPr>
          <w:rFonts w:ascii="Verdana" w:hAnsi="Verdana" w:cs="Arial"/>
          <w:b/>
          <w:sz w:val="18"/>
          <w:szCs w:val="18"/>
          <w:lang w:val="en-GB"/>
        </w:rPr>
        <w:t>POLE</w:t>
      </w:r>
      <w:r w:rsidR="00CF0789" w:rsidRPr="00CE620F">
        <w:rPr>
          <w:rFonts w:ascii="Verdana" w:hAnsi="Verdana" w:cs="Arial"/>
          <w:b/>
          <w:sz w:val="18"/>
          <w:szCs w:val="18"/>
          <w:lang w:val="en-GB"/>
        </w:rPr>
        <w:t xml:space="preserve"> of the coordinating FSI</w:t>
      </w:r>
      <w:r w:rsidR="00CF0789">
        <w:rPr>
          <w:rFonts w:ascii="Verdana" w:hAnsi="Verdana" w:cs="Arial"/>
          <w:sz w:val="18"/>
          <w:szCs w:val="18"/>
          <w:lang w:val="en-GB"/>
        </w:rPr>
        <w:t xml:space="preserve"> and shall be evaluated with the other PROPOSALS in the pole</w:t>
      </w:r>
      <w:r>
        <w:rPr>
          <w:rFonts w:ascii="Verdana" w:hAnsi="Verdana" w:cs="Arial"/>
          <w:sz w:val="18"/>
          <w:szCs w:val="18"/>
          <w:lang w:val="en-GB"/>
        </w:rPr>
        <w:t xml:space="preserve"> (see point 4 below). </w:t>
      </w:r>
    </w:p>
    <w:p w:rsidR="00763E89" w:rsidRDefault="00763E89" w:rsidP="00763E89">
      <w:pPr>
        <w:jc w:val="both"/>
        <w:rPr>
          <w:rFonts w:ascii="Verdana" w:hAnsi="Verdana" w:cs="Arial"/>
          <w:sz w:val="18"/>
          <w:szCs w:val="18"/>
          <w:lang w:val="en-GB"/>
        </w:rPr>
      </w:pPr>
    </w:p>
    <w:p w:rsidR="00763E89" w:rsidRDefault="00763E89" w:rsidP="00763E89">
      <w:pPr>
        <w:jc w:val="both"/>
        <w:rPr>
          <w:rFonts w:ascii="Verdana" w:hAnsi="Verdana" w:cs="Arial"/>
          <w:sz w:val="18"/>
          <w:szCs w:val="18"/>
          <w:lang w:val="en-GB"/>
        </w:rPr>
      </w:pPr>
    </w:p>
    <w:p w:rsidR="00763E89" w:rsidRDefault="00763E89" w:rsidP="00763E89">
      <w:pPr>
        <w:jc w:val="both"/>
        <w:rPr>
          <w:rFonts w:ascii="Verdana" w:hAnsi="Verdana" w:cs="Arial"/>
          <w:sz w:val="18"/>
          <w:szCs w:val="18"/>
          <w:lang w:val="en-GB"/>
        </w:rPr>
      </w:pPr>
      <w:r>
        <w:rPr>
          <w:rFonts w:ascii="Verdana" w:hAnsi="Verdana" w:cs="Arial"/>
          <w:sz w:val="18"/>
          <w:szCs w:val="18"/>
          <w:lang w:val="en-GB"/>
        </w:rPr>
        <w:lastRenderedPageBreak/>
        <w:t xml:space="preserve">PROPOSALS must be of </w:t>
      </w:r>
      <w:r w:rsidRPr="00763E89">
        <w:rPr>
          <w:rFonts w:ascii="Verdana" w:hAnsi="Verdana" w:cs="Arial"/>
          <w:b/>
          <w:sz w:val="18"/>
          <w:szCs w:val="18"/>
          <w:lang w:val="en-GB"/>
        </w:rPr>
        <w:t>duration</w:t>
      </w:r>
      <w:r>
        <w:rPr>
          <w:rFonts w:ascii="Verdana" w:hAnsi="Verdana" w:cs="Arial"/>
          <w:sz w:val="18"/>
          <w:szCs w:val="18"/>
          <w:lang w:val="en-GB"/>
        </w:rPr>
        <w:t xml:space="preserve"> of </w:t>
      </w:r>
      <w:r w:rsidRPr="00763E89">
        <w:rPr>
          <w:rFonts w:ascii="Verdana" w:hAnsi="Verdana" w:cs="Arial"/>
          <w:sz w:val="18"/>
          <w:szCs w:val="18"/>
          <w:u w:val="single"/>
          <w:lang w:val="en-GB"/>
        </w:rPr>
        <w:t>minimum 1.5 years</w:t>
      </w:r>
      <w:r>
        <w:rPr>
          <w:rFonts w:ascii="Verdana" w:hAnsi="Verdana" w:cs="Arial"/>
          <w:sz w:val="18"/>
          <w:szCs w:val="18"/>
          <w:lang w:val="en-GB"/>
        </w:rPr>
        <w:t xml:space="preserve"> and </w:t>
      </w:r>
      <w:r w:rsidRPr="00763E89">
        <w:rPr>
          <w:rFonts w:ascii="Verdana" w:hAnsi="Verdana" w:cs="Arial"/>
          <w:sz w:val="18"/>
          <w:szCs w:val="18"/>
          <w:u w:val="single"/>
          <w:lang w:val="en-GB"/>
        </w:rPr>
        <w:t>maximum of 3.5 years</w:t>
      </w:r>
      <w:r>
        <w:rPr>
          <w:rFonts w:ascii="Verdana" w:hAnsi="Verdana" w:cs="Arial"/>
          <w:sz w:val="18"/>
          <w:szCs w:val="18"/>
          <w:lang w:val="en-GB"/>
        </w:rPr>
        <w:t xml:space="preserve">.  </w:t>
      </w:r>
    </w:p>
    <w:p w:rsidR="00EF4CB8" w:rsidRDefault="00EF4CB8" w:rsidP="00E0556D">
      <w:pPr>
        <w:jc w:val="both"/>
        <w:rPr>
          <w:rFonts w:ascii="Verdana" w:hAnsi="Verdana"/>
          <w:sz w:val="18"/>
          <w:szCs w:val="18"/>
          <w:lang w:val="en-GB"/>
        </w:rPr>
      </w:pPr>
    </w:p>
    <w:p w:rsidR="00A94F32" w:rsidRDefault="00A94F32" w:rsidP="00E0556D">
      <w:pPr>
        <w:jc w:val="both"/>
        <w:rPr>
          <w:rFonts w:ascii="Verdana" w:hAnsi="Verdana"/>
          <w:sz w:val="18"/>
          <w:szCs w:val="18"/>
          <w:lang w:val="en-GB"/>
        </w:rPr>
      </w:pPr>
    </w:p>
    <w:p w:rsidR="00E0556D" w:rsidRPr="00A94F32" w:rsidRDefault="00763E89" w:rsidP="00E0556D">
      <w:pPr>
        <w:jc w:val="both"/>
        <w:rPr>
          <w:rFonts w:ascii="Verdana" w:hAnsi="Verdana"/>
          <w:b/>
          <w:sz w:val="22"/>
          <w:szCs w:val="22"/>
          <w:u w:val="single"/>
          <w:lang w:val="en-GB"/>
        </w:rPr>
      </w:pPr>
      <w:r>
        <w:rPr>
          <w:rFonts w:ascii="Verdana" w:hAnsi="Verdana"/>
          <w:b/>
          <w:sz w:val="22"/>
          <w:szCs w:val="22"/>
          <w:u w:val="single"/>
          <w:lang w:val="en-GB"/>
        </w:rPr>
        <w:t>3</w:t>
      </w:r>
      <w:r w:rsidR="00A94F32" w:rsidRPr="00A94F32">
        <w:rPr>
          <w:rFonts w:ascii="Verdana" w:hAnsi="Verdana"/>
          <w:b/>
          <w:sz w:val="22"/>
          <w:szCs w:val="22"/>
          <w:u w:val="single"/>
          <w:lang w:val="en-GB"/>
        </w:rPr>
        <w:t xml:space="preserve">. </w:t>
      </w:r>
      <w:proofErr w:type="spellStart"/>
      <w:r>
        <w:rPr>
          <w:rFonts w:ascii="Verdana" w:hAnsi="Verdana"/>
          <w:b/>
          <w:sz w:val="22"/>
          <w:szCs w:val="22"/>
          <w:u w:val="single"/>
          <w:lang w:val="en-GB"/>
        </w:rPr>
        <w:t>Additionnal</w:t>
      </w:r>
      <w:proofErr w:type="spellEnd"/>
      <w:r w:rsidR="00A94F32" w:rsidRPr="00A94F32">
        <w:rPr>
          <w:rFonts w:ascii="Verdana" w:hAnsi="Verdana"/>
          <w:b/>
          <w:sz w:val="22"/>
          <w:szCs w:val="22"/>
          <w:u w:val="single"/>
          <w:lang w:val="en-GB"/>
        </w:rPr>
        <w:t xml:space="preserve"> elements to bear in mind before submitting an AGORA proposal</w:t>
      </w:r>
    </w:p>
    <w:p w:rsidR="00E0556D" w:rsidRPr="00A44D8F" w:rsidRDefault="00E0556D" w:rsidP="00E0556D">
      <w:pPr>
        <w:jc w:val="both"/>
        <w:rPr>
          <w:rFonts w:ascii="Verdana" w:hAnsi="Verdana"/>
          <w:sz w:val="18"/>
          <w:szCs w:val="18"/>
          <w:lang w:val="en-GB"/>
        </w:rPr>
      </w:pPr>
    </w:p>
    <w:p w:rsidR="00763E89" w:rsidRDefault="00763E89">
      <w:pPr>
        <w:widowControl/>
        <w:spacing w:after="200"/>
        <w:rPr>
          <w:rFonts w:ascii="Verdana" w:hAnsi="Verdana"/>
          <w:sz w:val="18"/>
          <w:szCs w:val="18"/>
          <w:lang w:val="en-GB"/>
        </w:rPr>
      </w:pPr>
    </w:p>
    <w:p w:rsidR="00E0556D" w:rsidRDefault="00A94F32">
      <w:pPr>
        <w:widowControl/>
        <w:spacing w:after="200"/>
        <w:rPr>
          <w:rFonts w:ascii="Verdana" w:hAnsi="Verdana"/>
          <w:sz w:val="18"/>
          <w:szCs w:val="18"/>
          <w:lang w:val="en-GB"/>
        </w:rPr>
      </w:pPr>
      <w:r>
        <w:rPr>
          <w:rFonts w:ascii="Verdana" w:hAnsi="Verdana"/>
          <w:sz w:val="18"/>
          <w:szCs w:val="18"/>
          <w:lang w:val="en-GB"/>
        </w:rPr>
        <w:t xml:space="preserve">The specificities of AGORA require that applicants consider the following elements in their PROPOSAL: </w:t>
      </w:r>
    </w:p>
    <w:p w:rsidR="00F06D64" w:rsidRDefault="00F06D64" w:rsidP="00F06D64">
      <w:pPr>
        <w:jc w:val="both"/>
        <w:rPr>
          <w:rFonts w:ascii="Verdana" w:hAnsi="Verdana" w:cs="Calibri"/>
          <w:sz w:val="18"/>
          <w:szCs w:val="18"/>
          <w:lang w:val="en-GB"/>
        </w:rPr>
      </w:pPr>
    </w:p>
    <w:p w:rsidR="00F06D64" w:rsidRPr="005A4DD1" w:rsidRDefault="00F06D64" w:rsidP="00F06D64">
      <w:pPr>
        <w:numPr>
          <w:ilvl w:val="0"/>
          <w:numId w:val="9"/>
        </w:numPr>
        <w:jc w:val="both"/>
        <w:rPr>
          <w:rFonts w:ascii="Verdana" w:hAnsi="Verdana" w:cs="Arial"/>
          <w:sz w:val="18"/>
          <w:szCs w:val="18"/>
          <w:u w:val="single"/>
          <w:lang w:val="en-GB"/>
        </w:rPr>
      </w:pPr>
      <w:r w:rsidRPr="005A4DD1">
        <w:rPr>
          <w:rFonts w:ascii="Verdana" w:hAnsi="Verdana" w:cs="Arial"/>
          <w:sz w:val="18"/>
          <w:szCs w:val="18"/>
          <w:u w:val="single"/>
          <w:lang w:val="en-GB"/>
        </w:rPr>
        <w:t>international dimension</w:t>
      </w:r>
    </w:p>
    <w:p w:rsidR="00F06D64" w:rsidRPr="005A4DD1" w:rsidRDefault="00F06D64" w:rsidP="00F06D64">
      <w:pPr>
        <w:jc w:val="both"/>
        <w:rPr>
          <w:rFonts w:ascii="Verdana" w:hAnsi="Verdana" w:cs="Arial"/>
          <w:sz w:val="18"/>
          <w:szCs w:val="18"/>
          <w:lang w:val="en-GB"/>
        </w:rPr>
      </w:pPr>
    </w:p>
    <w:p w:rsidR="00F06D64" w:rsidRDefault="00A94F32" w:rsidP="00F06D64">
      <w:pPr>
        <w:jc w:val="both"/>
        <w:rPr>
          <w:rFonts w:ascii="Verdana" w:hAnsi="Verdana" w:cs="Arial"/>
          <w:sz w:val="18"/>
          <w:szCs w:val="18"/>
          <w:lang w:val="en-GB"/>
        </w:rPr>
      </w:pPr>
      <w:r>
        <w:rPr>
          <w:rFonts w:ascii="Verdana" w:hAnsi="Verdana" w:cs="Arial"/>
          <w:sz w:val="18"/>
          <w:szCs w:val="18"/>
          <w:lang w:val="en-GB"/>
        </w:rPr>
        <w:t>T</w:t>
      </w:r>
      <w:r w:rsidR="00F06D64">
        <w:rPr>
          <w:rFonts w:ascii="Verdana" w:hAnsi="Verdana" w:cs="Arial"/>
          <w:sz w:val="18"/>
          <w:szCs w:val="18"/>
          <w:lang w:val="en-GB"/>
        </w:rPr>
        <w:t>h</w:t>
      </w:r>
      <w:r w:rsidR="00F06D64" w:rsidRPr="005A4DD1">
        <w:rPr>
          <w:rFonts w:ascii="Verdana" w:hAnsi="Verdana" w:cs="Arial"/>
          <w:sz w:val="18"/>
          <w:szCs w:val="18"/>
          <w:lang w:val="en-GB"/>
        </w:rPr>
        <w:t>e international/European dimension should clearly be present</w:t>
      </w:r>
      <w:r w:rsidR="00F06D64">
        <w:rPr>
          <w:rFonts w:ascii="Verdana" w:hAnsi="Verdana" w:cs="Arial"/>
          <w:sz w:val="18"/>
          <w:szCs w:val="18"/>
          <w:lang w:val="en-GB"/>
        </w:rPr>
        <w:t xml:space="preserve"> in all </w:t>
      </w:r>
      <w:r>
        <w:rPr>
          <w:rFonts w:ascii="Verdana" w:hAnsi="Verdana" w:cs="Arial"/>
          <w:sz w:val="18"/>
          <w:szCs w:val="18"/>
          <w:lang w:val="en-GB"/>
        </w:rPr>
        <w:t xml:space="preserve">PROPOSALS. </w:t>
      </w:r>
      <w:r w:rsidR="00F06D64">
        <w:rPr>
          <w:rFonts w:ascii="Verdana" w:hAnsi="Verdana" w:cs="Arial"/>
          <w:sz w:val="18"/>
          <w:szCs w:val="18"/>
          <w:lang w:val="en-GB"/>
        </w:rPr>
        <w:t>Valorising a collecti</w:t>
      </w:r>
      <w:r w:rsidR="00763E89">
        <w:rPr>
          <w:rFonts w:ascii="Verdana" w:hAnsi="Verdana" w:cs="Arial"/>
          <w:sz w:val="18"/>
          <w:szCs w:val="18"/>
          <w:lang w:val="en-GB"/>
        </w:rPr>
        <w:t>on requires at least to examine</w:t>
      </w:r>
      <w:r w:rsidR="00F06D64">
        <w:rPr>
          <w:rFonts w:ascii="Verdana" w:hAnsi="Verdana" w:cs="Arial"/>
          <w:sz w:val="18"/>
          <w:szCs w:val="18"/>
          <w:lang w:val="en-GB"/>
        </w:rPr>
        <w:t xml:space="preserve"> similar foreign experiences and to envisage harmonisation/comparability possibilities of the final output. However, we cannot exclude that </w:t>
      </w:r>
      <w:r>
        <w:rPr>
          <w:rFonts w:ascii="Verdana" w:hAnsi="Verdana" w:cs="Arial"/>
          <w:sz w:val="18"/>
          <w:szCs w:val="18"/>
          <w:lang w:val="en-GB"/>
        </w:rPr>
        <w:t xml:space="preserve">this does not apply for </w:t>
      </w:r>
      <w:r w:rsidR="00F06D64">
        <w:rPr>
          <w:rFonts w:ascii="Verdana" w:hAnsi="Verdana" w:cs="Arial"/>
          <w:sz w:val="18"/>
          <w:szCs w:val="18"/>
          <w:lang w:val="en-GB"/>
        </w:rPr>
        <w:t xml:space="preserve">specific collections. In this case, applicants are invited to mention this explicitly in their </w:t>
      </w:r>
      <w:r>
        <w:rPr>
          <w:rFonts w:ascii="Verdana" w:hAnsi="Verdana" w:cs="Arial"/>
          <w:sz w:val="18"/>
          <w:szCs w:val="18"/>
          <w:lang w:val="en-GB"/>
        </w:rPr>
        <w:t>PROPOSAL</w:t>
      </w:r>
      <w:r w:rsidR="00F06D64">
        <w:rPr>
          <w:rFonts w:ascii="Verdana" w:hAnsi="Verdana" w:cs="Arial"/>
          <w:sz w:val="18"/>
          <w:szCs w:val="18"/>
          <w:lang w:val="en-GB"/>
        </w:rPr>
        <w:t xml:space="preserve">. </w:t>
      </w:r>
    </w:p>
    <w:p w:rsidR="00F06D64" w:rsidRDefault="00F06D64" w:rsidP="00F06D64">
      <w:pPr>
        <w:jc w:val="both"/>
        <w:rPr>
          <w:rFonts w:ascii="Verdana" w:hAnsi="Verdana" w:cs="Arial"/>
          <w:sz w:val="18"/>
          <w:szCs w:val="18"/>
          <w:lang w:val="en-GB"/>
        </w:rPr>
      </w:pPr>
    </w:p>
    <w:p w:rsidR="00F06D64" w:rsidRPr="005A4DD1" w:rsidRDefault="00F06D64" w:rsidP="00F06D64">
      <w:pPr>
        <w:jc w:val="both"/>
        <w:rPr>
          <w:rFonts w:ascii="Verdana" w:hAnsi="Verdana" w:cs="Arial"/>
          <w:sz w:val="18"/>
          <w:szCs w:val="18"/>
          <w:lang w:val="en-GB"/>
        </w:rPr>
      </w:pPr>
      <w:r w:rsidRPr="005A4DD1">
        <w:rPr>
          <w:rFonts w:ascii="Verdana" w:hAnsi="Verdana" w:cs="Arial"/>
          <w:sz w:val="18"/>
          <w:szCs w:val="18"/>
          <w:lang w:val="en-GB"/>
        </w:rPr>
        <w:t xml:space="preserve">In terms of </w:t>
      </w:r>
      <w:r w:rsidRPr="00763E89">
        <w:rPr>
          <w:rFonts w:ascii="Verdana" w:hAnsi="Verdana" w:cs="Arial"/>
          <w:sz w:val="18"/>
          <w:szCs w:val="18"/>
          <w:lang w:val="en-GB"/>
        </w:rPr>
        <w:t>scientific collaboration</w:t>
      </w:r>
      <w:r w:rsidRPr="005A4DD1">
        <w:rPr>
          <w:rFonts w:ascii="Verdana" w:hAnsi="Verdana" w:cs="Arial"/>
          <w:sz w:val="18"/>
          <w:szCs w:val="18"/>
          <w:lang w:val="en-GB"/>
        </w:rPr>
        <w:t xml:space="preserve">, researchers are </w:t>
      </w:r>
      <w:r w:rsidR="00A94F32">
        <w:rPr>
          <w:rFonts w:ascii="Verdana" w:hAnsi="Verdana" w:cs="Arial"/>
          <w:sz w:val="18"/>
          <w:szCs w:val="18"/>
          <w:lang w:val="en-GB"/>
        </w:rPr>
        <w:t>encouraged</w:t>
      </w:r>
      <w:r w:rsidRPr="005A4DD1">
        <w:rPr>
          <w:rFonts w:ascii="Verdana" w:hAnsi="Verdana" w:cs="Arial"/>
          <w:sz w:val="18"/>
          <w:szCs w:val="18"/>
          <w:lang w:val="en-GB"/>
        </w:rPr>
        <w:t xml:space="preserve"> to collaborate with their peers in other countries to strengthen their </w:t>
      </w:r>
      <w:r>
        <w:rPr>
          <w:rFonts w:ascii="Verdana" w:hAnsi="Verdana" w:cs="Arial"/>
          <w:sz w:val="18"/>
          <w:szCs w:val="18"/>
          <w:lang w:val="en-GB"/>
        </w:rPr>
        <w:t>project</w:t>
      </w:r>
      <w:r w:rsidRPr="005A4DD1">
        <w:rPr>
          <w:rFonts w:ascii="Verdana" w:hAnsi="Verdana" w:cs="Arial"/>
          <w:sz w:val="18"/>
          <w:szCs w:val="18"/>
          <w:lang w:val="en-GB"/>
        </w:rPr>
        <w:t>. This collaboration can take many forms.  BELSPO is therefore accepting to fund –partially - foreign partners in the Belgian research networks up to a maximum of 20% of the total budget of the proposal (see below</w:t>
      </w:r>
      <w:r>
        <w:rPr>
          <w:rFonts w:ascii="Verdana" w:hAnsi="Verdana" w:cs="Arial"/>
          <w:sz w:val="18"/>
          <w:szCs w:val="18"/>
          <w:lang w:val="en-GB"/>
        </w:rPr>
        <w:t xml:space="preserve"> for further details</w:t>
      </w:r>
      <w:r w:rsidRPr="005A4DD1">
        <w:rPr>
          <w:rFonts w:ascii="Verdana" w:hAnsi="Verdana" w:cs="Arial"/>
          <w:sz w:val="18"/>
          <w:szCs w:val="18"/>
          <w:lang w:val="en-GB"/>
        </w:rPr>
        <w:t xml:space="preserve">). </w:t>
      </w:r>
    </w:p>
    <w:p w:rsidR="00F06D64" w:rsidRDefault="00F06D64" w:rsidP="00F06D64">
      <w:pPr>
        <w:jc w:val="both"/>
        <w:rPr>
          <w:rFonts w:ascii="Verdana" w:hAnsi="Verdana" w:cs="Arial"/>
          <w:sz w:val="18"/>
          <w:szCs w:val="18"/>
          <w:lang w:val="en-GB"/>
        </w:rPr>
      </w:pPr>
    </w:p>
    <w:p w:rsidR="00A94F32" w:rsidRDefault="00A94F32" w:rsidP="00F06D64">
      <w:pPr>
        <w:jc w:val="both"/>
        <w:rPr>
          <w:rFonts w:ascii="Verdana" w:hAnsi="Verdana" w:cs="Arial"/>
          <w:sz w:val="18"/>
          <w:szCs w:val="18"/>
          <w:lang w:val="en-GB"/>
        </w:rPr>
      </w:pPr>
    </w:p>
    <w:p w:rsidR="00A94F32" w:rsidRPr="005A4DD1" w:rsidRDefault="00A94F32" w:rsidP="00F06D64">
      <w:pPr>
        <w:jc w:val="both"/>
        <w:rPr>
          <w:rFonts w:ascii="Verdana" w:hAnsi="Verdana" w:cs="Arial"/>
          <w:sz w:val="18"/>
          <w:szCs w:val="18"/>
          <w:lang w:val="en-GB"/>
        </w:rPr>
      </w:pPr>
    </w:p>
    <w:p w:rsidR="00F06D64" w:rsidRPr="00570581" w:rsidRDefault="00F06D64" w:rsidP="00F06D64">
      <w:pPr>
        <w:numPr>
          <w:ilvl w:val="0"/>
          <w:numId w:val="9"/>
        </w:numPr>
        <w:jc w:val="both"/>
        <w:rPr>
          <w:rFonts w:ascii="Verdana" w:hAnsi="Verdana" w:cs="Calibri"/>
          <w:sz w:val="18"/>
          <w:szCs w:val="18"/>
          <w:u w:val="single"/>
          <w:lang w:val="en-GB"/>
        </w:rPr>
      </w:pPr>
      <w:r w:rsidRPr="00570581">
        <w:rPr>
          <w:rFonts w:ascii="Verdana" w:hAnsi="Verdana" w:cs="Calibri"/>
          <w:sz w:val="18"/>
          <w:szCs w:val="18"/>
          <w:u w:val="single"/>
          <w:lang w:val="en-GB"/>
        </w:rPr>
        <w:t xml:space="preserve">Research networks </w:t>
      </w:r>
    </w:p>
    <w:p w:rsidR="00763E89" w:rsidRDefault="00763E89" w:rsidP="00F06D64">
      <w:pPr>
        <w:spacing w:before="120" w:after="120"/>
        <w:jc w:val="both"/>
        <w:rPr>
          <w:rFonts w:ascii="Verdana" w:hAnsi="Verdana" w:cs="Arial"/>
          <w:sz w:val="18"/>
          <w:szCs w:val="18"/>
          <w:lang w:val="en-GB"/>
        </w:rPr>
      </w:pPr>
    </w:p>
    <w:p w:rsidR="00763E89" w:rsidRDefault="00F06D64" w:rsidP="00F06D64">
      <w:pPr>
        <w:spacing w:before="120" w:after="120"/>
        <w:jc w:val="both"/>
        <w:rPr>
          <w:rFonts w:ascii="Verdana" w:hAnsi="Verdana" w:cs="Arial"/>
          <w:sz w:val="18"/>
          <w:szCs w:val="18"/>
          <w:lang w:val="en-GB"/>
        </w:rPr>
      </w:pPr>
      <w:r w:rsidRPr="005A4DD1">
        <w:rPr>
          <w:rFonts w:ascii="Verdana" w:hAnsi="Verdana" w:cs="Arial"/>
          <w:sz w:val="18"/>
          <w:szCs w:val="18"/>
          <w:lang w:val="en-GB"/>
        </w:rPr>
        <w:t xml:space="preserve">The scientific excellence pursued in AGORA means that researchers </w:t>
      </w:r>
      <w:r w:rsidR="00CE620F">
        <w:rPr>
          <w:rFonts w:ascii="Verdana" w:hAnsi="Verdana" w:cs="Arial"/>
          <w:sz w:val="18"/>
          <w:szCs w:val="18"/>
          <w:lang w:val="en-GB"/>
        </w:rPr>
        <w:t>are</w:t>
      </w:r>
      <w:r>
        <w:rPr>
          <w:rFonts w:ascii="Verdana" w:hAnsi="Verdana" w:cs="Arial"/>
          <w:sz w:val="18"/>
          <w:szCs w:val="18"/>
          <w:lang w:val="en-GB"/>
        </w:rPr>
        <w:t xml:space="preserve"> </w:t>
      </w:r>
      <w:r w:rsidR="00D33DA3" w:rsidRPr="00EA76D1">
        <w:rPr>
          <w:rFonts w:ascii="Verdana" w:hAnsi="Verdana" w:cs="Arial"/>
          <w:b/>
          <w:sz w:val="18"/>
          <w:szCs w:val="18"/>
          <w:lang w:val="en-GB"/>
        </w:rPr>
        <w:t>encouraged</w:t>
      </w:r>
      <w:r w:rsidR="00D33DA3">
        <w:rPr>
          <w:rFonts w:ascii="Verdana" w:hAnsi="Verdana" w:cs="Arial"/>
          <w:sz w:val="18"/>
          <w:szCs w:val="18"/>
          <w:lang w:val="en-GB"/>
        </w:rPr>
        <w:t xml:space="preserve"> to </w:t>
      </w:r>
      <w:r w:rsidR="00D33DA3" w:rsidRPr="005A4DD1">
        <w:rPr>
          <w:rFonts w:ascii="Verdana" w:hAnsi="Verdana" w:cs="Arial"/>
          <w:sz w:val="18"/>
          <w:szCs w:val="18"/>
          <w:lang w:val="en-GB"/>
        </w:rPr>
        <w:t>form</w:t>
      </w:r>
      <w:r w:rsidRPr="005A4DD1">
        <w:rPr>
          <w:rFonts w:ascii="Verdana" w:hAnsi="Verdana" w:cs="Arial"/>
          <w:sz w:val="18"/>
          <w:szCs w:val="18"/>
          <w:lang w:val="en-GB"/>
        </w:rPr>
        <w:t xml:space="preserve"> </w:t>
      </w:r>
      <w:r w:rsidRPr="00D33DA3">
        <w:rPr>
          <w:rFonts w:ascii="Verdana" w:hAnsi="Verdana" w:cs="Arial"/>
          <w:sz w:val="18"/>
          <w:szCs w:val="18"/>
          <w:u w:val="single"/>
          <w:lang w:val="en-GB"/>
        </w:rPr>
        <w:t>networks</w:t>
      </w:r>
      <w:r w:rsidRPr="005A4DD1">
        <w:rPr>
          <w:rFonts w:ascii="Verdana" w:hAnsi="Verdana" w:cs="Arial"/>
          <w:sz w:val="18"/>
          <w:szCs w:val="18"/>
          <w:lang w:val="en-GB"/>
        </w:rPr>
        <w:t xml:space="preserve">. </w:t>
      </w:r>
    </w:p>
    <w:p w:rsidR="00234C2E" w:rsidRDefault="00234C2E" w:rsidP="00F06D64">
      <w:pPr>
        <w:spacing w:before="120" w:after="120"/>
        <w:jc w:val="both"/>
        <w:rPr>
          <w:rFonts w:ascii="Verdana" w:hAnsi="Verdana" w:cs="Arial"/>
          <w:sz w:val="18"/>
          <w:szCs w:val="18"/>
          <w:lang w:val="en-GB"/>
        </w:rPr>
      </w:pPr>
    </w:p>
    <w:p w:rsidR="00F06D64" w:rsidRDefault="00F06D64" w:rsidP="00F06D64">
      <w:pPr>
        <w:spacing w:before="120" w:after="120"/>
        <w:jc w:val="both"/>
        <w:rPr>
          <w:rFonts w:ascii="Verdana" w:hAnsi="Verdana" w:cs="Arial"/>
          <w:sz w:val="18"/>
          <w:szCs w:val="18"/>
          <w:lang w:val="en-GB"/>
        </w:rPr>
      </w:pPr>
      <w:r w:rsidRPr="005A4DD1">
        <w:rPr>
          <w:rFonts w:ascii="Verdana" w:hAnsi="Verdana" w:cs="Arial"/>
          <w:sz w:val="18"/>
          <w:szCs w:val="18"/>
          <w:lang w:val="en-GB"/>
        </w:rPr>
        <w:t xml:space="preserve">In this programme, a network means that at least two </w:t>
      </w:r>
      <w:r w:rsidRPr="005A4DD1">
        <w:rPr>
          <w:rFonts w:ascii="Verdana" w:hAnsi="Verdana" w:cs="Arial"/>
          <w:sz w:val="18"/>
          <w:szCs w:val="18"/>
          <w:u w:val="single"/>
          <w:lang w:val="en-GB"/>
        </w:rPr>
        <w:t>different institutions</w:t>
      </w:r>
      <w:r w:rsidRPr="005A4DD1">
        <w:rPr>
          <w:rFonts w:ascii="Verdana" w:hAnsi="Verdana" w:cs="Arial"/>
          <w:sz w:val="18"/>
          <w:szCs w:val="18"/>
          <w:lang w:val="en-GB"/>
        </w:rPr>
        <w:t xml:space="preserve"> are collaborating. </w:t>
      </w:r>
      <w:r>
        <w:rPr>
          <w:rFonts w:ascii="Verdana" w:hAnsi="Verdana" w:cs="Arial"/>
          <w:sz w:val="18"/>
          <w:szCs w:val="18"/>
          <w:lang w:val="en-GB"/>
        </w:rPr>
        <w:t xml:space="preserve">By "Institution", one should understand a </w:t>
      </w:r>
      <w:r w:rsidRPr="00250F73">
        <w:rPr>
          <w:rFonts w:ascii="Verdana" w:hAnsi="Verdana" w:cs="Arial"/>
          <w:i/>
          <w:sz w:val="18"/>
          <w:szCs w:val="18"/>
          <w:lang w:val="en-GB"/>
        </w:rPr>
        <w:t xml:space="preserve">non-profit organisation </w:t>
      </w:r>
      <w:r>
        <w:rPr>
          <w:rFonts w:ascii="Verdana" w:hAnsi="Verdana" w:cs="Arial"/>
          <w:i/>
          <w:sz w:val="18"/>
          <w:szCs w:val="18"/>
          <w:lang w:val="en-GB"/>
        </w:rPr>
        <w:t>for which</w:t>
      </w:r>
      <w:r w:rsidRPr="00250F73">
        <w:rPr>
          <w:rFonts w:ascii="Verdana" w:hAnsi="Verdana" w:cs="Arial"/>
          <w:i/>
          <w:sz w:val="18"/>
          <w:szCs w:val="18"/>
          <w:lang w:val="en-GB"/>
        </w:rPr>
        <w:t xml:space="preserve"> scientific research is explicitly mentioned in its missions or legal statutes</w:t>
      </w:r>
      <w:r>
        <w:rPr>
          <w:rFonts w:ascii="Verdana" w:hAnsi="Verdana" w:cs="Arial"/>
          <w:sz w:val="18"/>
          <w:szCs w:val="18"/>
          <w:lang w:val="en-GB"/>
        </w:rPr>
        <w:t xml:space="preserve">. </w:t>
      </w:r>
      <w:r w:rsidR="00D33DA3">
        <w:rPr>
          <w:rFonts w:ascii="Verdana" w:hAnsi="Verdana" w:cs="Arial"/>
          <w:sz w:val="18"/>
          <w:szCs w:val="18"/>
          <w:lang w:val="en-GB"/>
        </w:rPr>
        <w:t>FSIs and u</w:t>
      </w:r>
      <w:r>
        <w:rPr>
          <w:rFonts w:ascii="Verdana" w:hAnsi="Verdana" w:cs="Arial"/>
          <w:sz w:val="18"/>
          <w:szCs w:val="18"/>
          <w:lang w:val="en-GB"/>
        </w:rPr>
        <w:t xml:space="preserve">niversities are clearly eligible for funding. </w:t>
      </w:r>
    </w:p>
    <w:p w:rsidR="00234C2E" w:rsidRPr="005A4DD1" w:rsidRDefault="00234C2E" w:rsidP="00F06D64">
      <w:pPr>
        <w:spacing w:before="120" w:after="120"/>
        <w:jc w:val="both"/>
        <w:rPr>
          <w:rFonts w:ascii="Verdana" w:hAnsi="Verdana" w:cs="Arial"/>
          <w:sz w:val="18"/>
          <w:szCs w:val="18"/>
          <w:lang w:val="en-GB"/>
        </w:rPr>
      </w:pPr>
    </w:p>
    <w:p w:rsidR="00D33DA3" w:rsidRDefault="00F06D64" w:rsidP="00F06D64">
      <w:pPr>
        <w:spacing w:before="120" w:after="120"/>
        <w:jc w:val="both"/>
        <w:rPr>
          <w:rFonts w:ascii="Verdana" w:hAnsi="Verdana" w:cs="Arial"/>
          <w:sz w:val="18"/>
          <w:szCs w:val="18"/>
          <w:lang w:val="en-GB"/>
        </w:rPr>
      </w:pPr>
      <w:r>
        <w:rPr>
          <w:rFonts w:ascii="Verdana" w:hAnsi="Verdana" w:cs="Arial"/>
          <w:sz w:val="18"/>
          <w:szCs w:val="18"/>
          <w:lang w:val="en-GB"/>
        </w:rPr>
        <w:t xml:space="preserve">This research programme imposes </w:t>
      </w:r>
      <w:r w:rsidRPr="005A4DD1">
        <w:rPr>
          <w:rFonts w:ascii="Verdana" w:hAnsi="Verdana" w:cs="Arial"/>
          <w:sz w:val="18"/>
          <w:szCs w:val="18"/>
          <w:lang w:val="en-GB"/>
        </w:rPr>
        <w:t xml:space="preserve">no limits to the number of partners allowed in a network. </w:t>
      </w:r>
    </w:p>
    <w:p w:rsidR="00D33DA3" w:rsidRDefault="00D33DA3" w:rsidP="00F06D64">
      <w:pPr>
        <w:spacing w:before="120" w:after="120"/>
        <w:jc w:val="both"/>
        <w:rPr>
          <w:rFonts w:ascii="Verdana" w:hAnsi="Verdana" w:cs="Arial"/>
          <w:sz w:val="18"/>
          <w:szCs w:val="18"/>
          <w:u w:val="single"/>
          <w:lang w:val="en-GB"/>
        </w:rPr>
      </w:pPr>
    </w:p>
    <w:p w:rsidR="00F06D64" w:rsidRPr="005A4DD1" w:rsidRDefault="00F06D64" w:rsidP="00F06D64">
      <w:pPr>
        <w:spacing w:before="120" w:after="120"/>
        <w:jc w:val="both"/>
        <w:rPr>
          <w:rFonts w:ascii="Verdana" w:hAnsi="Verdana" w:cs="Arial"/>
          <w:sz w:val="18"/>
          <w:szCs w:val="18"/>
          <w:lang w:val="en-GB"/>
        </w:rPr>
      </w:pPr>
      <w:r w:rsidRPr="005A4DD1">
        <w:rPr>
          <w:rFonts w:ascii="Verdana" w:hAnsi="Verdana" w:cs="Arial"/>
          <w:sz w:val="18"/>
          <w:szCs w:val="18"/>
          <w:u w:val="single"/>
          <w:lang w:val="en-GB"/>
        </w:rPr>
        <w:t xml:space="preserve">Foreign partners </w:t>
      </w:r>
      <w:r w:rsidRPr="005A4DD1">
        <w:rPr>
          <w:rFonts w:ascii="Verdana" w:hAnsi="Verdana" w:cs="Arial"/>
          <w:sz w:val="18"/>
          <w:szCs w:val="18"/>
          <w:lang w:val="en-GB"/>
        </w:rPr>
        <w:t xml:space="preserve">are </w:t>
      </w:r>
      <w:r w:rsidR="00D33DA3">
        <w:rPr>
          <w:rFonts w:ascii="Verdana" w:hAnsi="Verdana" w:cs="Arial"/>
          <w:sz w:val="18"/>
          <w:szCs w:val="18"/>
          <w:lang w:val="en-GB"/>
        </w:rPr>
        <w:t xml:space="preserve">equally </w:t>
      </w:r>
      <w:r w:rsidRPr="005A4DD1">
        <w:rPr>
          <w:rFonts w:ascii="Verdana" w:hAnsi="Verdana" w:cs="Arial"/>
          <w:sz w:val="18"/>
          <w:szCs w:val="18"/>
          <w:lang w:val="en-GB"/>
        </w:rPr>
        <w:t>welcome</w:t>
      </w:r>
      <w:r w:rsidR="00D33DA3">
        <w:rPr>
          <w:rFonts w:ascii="Verdana" w:hAnsi="Verdana" w:cs="Arial"/>
          <w:sz w:val="18"/>
          <w:szCs w:val="18"/>
          <w:lang w:val="en-GB"/>
        </w:rPr>
        <w:t>d</w:t>
      </w:r>
      <w:r w:rsidRPr="005A4DD1">
        <w:rPr>
          <w:rFonts w:ascii="Verdana" w:hAnsi="Verdana" w:cs="Arial"/>
          <w:sz w:val="18"/>
          <w:szCs w:val="18"/>
          <w:lang w:val="en-GB"/>
        </w:rPr>
        <w:t xml:space="preserve"> to join </w:t>
      </w:r>
      <w:r w:rsidR="00D33DA3">
        <w:rPr>
          <w:rFonts w:ascii="Verdana" w:hAnsi="Verdana" w:cs="Arial"/>
          <w:sz w:val="18"/>
          <w:szCs w:val="18"/>
          <w:lang w:val="en-GB"/>
        </w:rPr>
        <w:t>the FSI(s) who are submitting a PROPOSAL</w:t>
      </w:r>
      <w:r>
        <w:rPr>
          <w:rFonts w:ascii="Verdana" w:hAnsi="Verdana" w:cs="Arial"/>
          <w:sz w:val="18"/>
          <w:szCs w:val="18"/>
          <w:lang w:val="en-GB"/>
        </w:rPr>
        <w:t xml:space="preserve">. However, the foreign partner must benefit from a national funding which can then be topped up for part of his time by Belspo to participate to the AGORA </w:t>
      </w:r>
      <w:r w:rsidR="00D33DA3">
        <w:rPr>
          <w:rFonts w:ascii="Verdana" w:hAnsi="Verdana" w:cs="Arial"/>
          <w:sz w:val="18"/>
          <w:szCs w:val="18"/>
          <w:lang w:val="en-GB"/>
        </w:rPr>
        <w:t>PROJECT</w:t>
      </w:r>
      <w:r>
        <w:rPr>
          <w:rFonts w:ascii="Verdana" w:hAnsi="Verdana" w:cs="Arial"/>
          <w:sz w:val="18"/>
          <w:szCs w:val="18"/>
          <w:lang w:val="en-GB"/>
        </w:rPr>
        <w:t xml:space="preserve">. </w:t>
      </w:r>
      <w:r w:rsidRPr="005A4DD1">
        <w:rPr>
          <w:rFonts w:ascii="Verdana" w:hAnsi="Verdana" w:cs="Arial"/>
          <w:sz w:val="18"/>
          <w:szCs w:val="18"/>
          <w:lang w:val="en-GB"/>
        </w:rPr>
        <w:t>The amount of the “topping up” is limited to 50%</w:t>
      </w:r>
      <w:r>
        <w:rPr>
          <w:rFonts w:ascii="Verdana" w:hAnsi="Verdana" w:cs="Arial"/>
          <w:sz w:val="18"/>
          <w:szCs w:val="18"/>
          <w:lang w:val="en-GB"/>
        </w:rPr>
        <w:t xml:space="preserve"> of the foreign researcher's monthly cost</w:t>
      </w:r>
      <w:r w:rsidRPr="005A4DD1">
        <w:rPr>
          <w:rFonts w:ascii="Verdana" w:hAnsi="Verdana" w:cs="Arial"/>
          <w:sz w:val="18"/>
          <w:szCs w:val="18"/>
          <w:lang w:val="en-GB"/>
        </w:rPr>
        <w:t>.</w:t>
      </w:r>
      <w:r>
        <w:rPr>
          <w:rFonts w:ascii="Verdana" w:hAnsi="Verdana" w:cs="Arial"/>
          <w:sz w:val="18"/>
          <w:szCs w:val="18"/>
          <w:lang w:val="en-GB"/>
        </w:rPr>
        <w:t xml:space="preserve"> </w:t>
      </w:r>
      <w:r w:rsidRPr="005A4DD1">
        <w:rPr>
          <w:rFonts w:ascii="Verdana" w:hAnsi="Verdana" w:cs="Arial"/>
          <w:sz w:val="18"/>
          <w:szCs w:val="18"/>
          <w:lang w:val="en-GB"/>
        </w:rPr>
        <w:t>Collaboration</w:t>
      </w:r>
      <w:r>
        <w:rPr>
          <w:rFonts w:ascii="Verdana" w:hAnsi="Verdana" w:cs="Arial"/>
          <w:sz w:val="18"/>
          <w:szCs w:val="18"/>
          <w:lang w:val="en-GB"/>
        </w:rPr>
        <w:t>s</w:t>
      </w:r>
      <w:r w:rsidRPr="005A4DD1">
        <w:rPr>
          <w:rFonts w:ascii="Verdana" w:hAnsi="Verdana" w:cs="Arial"/>
          <w:sz w:val="18"/>
          <w:szCs w:val="18"/>
          <w:lang w:val="en-GB"/>
        </w:rPr>
        <w:t xml:space="preserve"> in which a foreign partner will be fully funded (i.e. having no funding from his national authority) </w:t>
      </w:r>
      <w:r>
        <w:rPr>
          <w:rFonts w:ascii="Verdana" w:hAnsi="Verdana" w:cs="Arial"/>
          <w:sz w:val="18"/>
          <w:szCs w:val="18"/>
          <w:lang w:val="en-GB"/>
        </w:rPr>
        <w:t>by Belspo</w:t>
      </w:r>
      <w:r w:rsidRPr="005A4DD1">
        <w:rPr>
          <w:rFonts w:ascii="Verdana" w:hAnsi="Verdana" w:cs="Arial"/>
          <w:sz w:val="18"/>
          <w:szCs w:val="18"/>
          <w:lang w:val="en-GB"/>
        </w:rPr>
        <w:t xml:space="preserve"> is </w:t>
      </w:r>
      <w:r>
        <w:rPr>
          <w:rFonts w:ascii="Verdana" w:hAnsi="Verdana" w:cs="Arial"/>
          <w:sz w:val="18"/>
          <w:szCs w:val="18"/>
          <w:lang w:val="en-GB"/>
        </w:rPr>
        <w:t xml:space="preserve">therefore </w:t>
      </w:r>
      <w:r w:rsidRPr="005A4DD1">
        <w:rPr>
          <w:rFonts w:ascii="Verdana" w:hAnsi="Verdana" w:cs="Arial"/>
          <w:sz w:val="18"/>
          <w:szCs w:val="18"/>
          <w:lang w:val="en-GB"/>
        </w:rPr>
        <w:t>excluded</w:t>
      </w:r>
      <w:r>
        <w:rPr>
          <w:rFonts w:ascii="Verdana" w:hAnsi="Verdana" w:cs="Arial"/>
          <w:sz w:val="18"/>
          <w:szCs w:val="18"/>
          <w:lang w:val="en-GB"/>
        </w:rPr>
        <w:t xml:space="preserve">. </w:t>
      </w:r>
      <w:r w:rsidRPr="005A4DD1">
        <w:rPr>
          <w:rFonts w:ascii="Verdana" w:hAnsi="Verdana" w:cs="Arial"/>
          <w:sz w:val="18"/>
          <w:szCs w:val="18"/>
          <w:lang w:val="en-GB"/>
        </w:rPr>
        <w:t xml:space="preserve">Forms of distant </w:t>
      </w:r>
      <w:r>
        <w:rPr>
          <w:rFonts w:ascii="Verdana" w:hAnsi="Verdana" w:cs="Arial"/>
          <w:sz w:val="18"/>
          <w:szCs w:val="18"/>
          <w:lang w:val="en-GB"/>
        </w:rPr>
        <w:t xml:space="preserve">and occasional </w:t>
      </w:r>
      <w:r w:rsidRPr="005A4DD1">
        <w:rPr>
          <w:rFonts w:ascii="Verdana" w:hAnsi="Verdana" w:cs="Arial"/>
          <w:sz w:val="18"/>
          <w:szCs w:val="18"/>
          <w:lang w:val="en-GB"/>
        </w:rPr>
        <w:t>consultancy by an internationally recognised researcher will n</w:t>
      </w:r>
      <w:r>
        <w:rPr>
          <w:rFonts w:ascii="Verdana" w:hAnsi="Verdana" w:cs="Arial"/>
          <w:sz w:val="18"/>
          <w:szCs w:val="18"/>
          <w:lang w:val="en-GB"/>
        </w:rPr>
        <w:t>ot be admitted in the programme; foreign partners must actively participate in the project</w:t>
      </w:r>
      <w:r w:rsidRPr="005A4DD1">
        <w:rPr>
          <w:rFonts w:ascii="Verdana" w:hAnsi="Verdana" w:cs="Arial"/>
          <w:sz w:val="18"/>
          <w:szCs w:val="18"/>
          <w:lang w:val="en-GB"/>
        </w:rPr>
        <w:t xml:space="preserve">. </w:t>
      </w:r>
      <w:r>
        <w:rPr>
          <w:rFonts w:ascii="Verdana" w:hAnsi="Verdana" w:cs="Arial"/>
          <w:sz w:val="18"/>
          <w:szCs w:val="18"/>
          <w:lang w:val="en-GB"/>
        </w:rPr>
        <w:t xml:space="preserve">The total budget that can be dedicated to fund the participation of foreign partners is limited to 20% of the total budget of the proposal. </w:t>
      </w:r>
      <w:r w:rsidRPr="005A4DD1">
        <w:rPr>
          <w:rFonts w:ascii="Verdana" w:hAnsi="Verdana" w:cs="Arial"/>
          <w:sz w:val="18"/>
          <w:szCs w:val="18"/>
          <w:lang w:val="en-GB"/>
        </w:rPr>
        <w:t xml:space="preserve">This enables Belgian networks to join and fully collaborate with foreign research centres and eventually larger international networks. Belgian researchers are thus invited to verify whether such a possibility exists prior to issuing their </w:t>
      </w:r>
      <w:r w:rsidR="00D33DA3">
        <w:rPr>
          <w:rFonts w:ascii="Verdana" w:hAnsi="Verdana" w:cs="Arial"/>
          <w:sz w:val="18"/>
          <w:szCs w:val="18"/>
          <w:lang w:val="en-GB"/>
        </w:rPr>
        <w:t>PROPOSAL</w:t>
      </w:r>
      <w:r w:rsidR="00B414D3">
        <w:rPr>
          <w:rFonts w:ascii="Verdana" w:hAnsi="Verdana" w:cs="Arial"/>
          <w:sz w:val="18"/>
          <w:szCs w:val="18"/>
          <w:lang w:val="en-GB"/>
        </w:rPr>
        <w:t>.</w:t>
      </w:r>
      <w:r>
        <w:rPr>
          <w:rFonts w:ascii="Verdana" w:hAnsi="Verdana" w:cs="Arial"/>
          <w:sz w:val="18"/>
          <w:szCs w:val="18"/>
          <w:lang w:val="en-GB"/>
        </w:rPr>
        <w:t xml:space="preserve"> </w:t>
      </w:r>
      <w:r w:rsidRPr="005A4DD1">
        <w:rPr>
          <w:rFonts w:ascii="Verdana" w:hAnsi="Verdana" w:cs="Arial"/>
          <w:sz w:val="18"/>
          <w:szCs w:val="18"/>
          <w:lang w:val="en-GB"/>
        </w:rPr>
        <w:t>No specific contract will bind the foreign researchers with BELSPO and they will therefore be subject to a specific bilateral contract binding their University and that of the Coordinator of the project</w:t>
      </w:r>
      <w:r>
        <w:rPr>
          <w:rFonts w:ascii="Verdana" w:hAnsi="Verdana" w:cs="Arial"/>
          <w:sz w:val="18"/>
          <w:szCs w:val="18"/>
          <w:lang w:val="en-GB"/>
        </w:rPr>
        <w:t xml:space="preserve"> (see also the section on budget below)</w:t>
      </w:r>
      <w:r w:rsidRPr="005A4DD1">
        <w:rPr>
          <w:rFonts w:ascii="Verdana" w:hAnsi="Verdana" w:cs="Arial"/>
          <w:sz w:val="18"/>
          <w:szCs w:val="18"/>
          <w:lang w:val="en-GB"/>
        </w:rPr>
        <w:t xml:space="preserve">. It should be stressed </w:t>
      </w:r>
      <w:r>
        <w:rPr>
          <w:rFonts w:ascii="Verdana" w:hAnsi="Verdana" w:cs="Arial"/>
          <w:sz w:val="18"/>
          <w:szCs w:val="18"/>
          <w:lang w:val="en-GB"/>
        </w:rPr>
        <w:t xml:space="preserve">again </w:t>
      </w:r>
      <w:r w:rsidRPr="005A4DD1">
        <w:rPr>
          <w:rFonts w:ascii="Verdana" w:hAnsi="Verdana" w:cs="Arial"/>
          <w:sz w:val="18"/>
          <w:szCs w:val="18"/>
          <w:lang w:val="en-GB"/>
        </w:rPr>
        <w:t xml:space="preserve">that foreign partners shall actively participate in the activities of the network. At least one meeting with the entire network, including the foreign partners, shall be organised in Belgium. </w:t>
      </w:r>
    </w:p>
    <w:p w:rsidR="00F06D64" w:rsidRDefault="00F06D64" w:rsidP="00F06D64">
      <w:pPr>
        <w:spacing w:before="120" w:after="120"/>
        <w:jc w:val="both"/>
        <w:rPr>
          <w:rFonts w:ascii="Verdana" w:hAnsi="Verdana" w:cs="Arial"/>
          <w:sz w:val="18"/>
          <w:szCs w:val="18"/>
          <w:lang w:val="en-GB"/>
        </w:rPr>
      </w:pPr>
      <w:r w:rsidRPr="005A4DD1">
        <w:rPr>
          <w:rFonts w:ascii="Verdana" w:hAnsi="Verdana" w:cs="Arial"/>
          <w:sz w:val="18"/>
          <w:szCs w:val="18"/>
          <w:lang w:val="en-GB"/>
        </w:rPr>
        <w:t xml:space="preserve">The </w:t>
      </w:r>
      <w:r w:rsidRPr="00FB0B22">
        <w:rPr>
          <w:rFonts w:ascii="Verdana" w:hAnsi="Verdana" w:cs="Arial"/>
          <w:sz w:val="18"/>
          <w:szCs w:val="18"/>
          <w:u w:val="single"/>
          <w:lang w:val="en-GB"/>
        </w:rPr>
        <w:t>coordination</w:t>
      </w:r>
      <w:r w:rsidRPr="005A4DD1">
        <w:rPr>
          <w:rFonts w:ascii="Verdana" w:hAnsi="Verdana" w:cs="Arial"/>
          <w:sz w:val="18"/>
          <w:szCs w:val="18"/>
          <w:lang w:val="en-GB"/>
        </w:rPr>
        <w:t xml:space="preserve"> of the network will be in the hands of a Belgian partner. He can allocate up to </w:t>
      </w:r>
      <w:r>
        <w:rPr>
          <w:rFonts w:ascii="Verdana" w:hAnsi="Verdana" w:cs="Arial"/>
          <w:sz w:val="18"/>
          <w:szCs w:val="18"/>
          <w:lang w:val="en-GB"/>
        </w:rPr>
        <w:t>5</w:t>
      </w:r>
      <w:r w:rsidRPr="005A4DD1">
        <w:rPr>
          <w:rFonts w:ascii="Verdana" w:hAnsi="Verdana" w:cs="Arial"/>
          <w:sz w:val="18"/>
          <w:szCs w:val="18"/>
          <w:lang w:val="en-GB"/>
        </w:rPr>
        <w:t xml:space="preserve">% </w:t>
      </w:r>
      <w:r w:rsidRPr="005A4DD1">
        <w:rPr>
          <w:rFonts w:ascii="Verdana" w:hAnsi="Verdana" w:cs="Arial"/>
          <w:sz w:val="18"/>
          <w:szCs w:val="18"/>
          <w:lang w:val="en-GB"/>
        </w:rPr>
        <w:lastRenderedPageBreak/>
        <w:t>of total costs dedicated to personnel to his coordination costs</w:t>
      </w:r>
      <w:r>
        <w:rPr>
          <w:rFonts w:ascii="Verdana" w:hAnsi="Verdana" w:cs="Arial"/>
          <w:sz w:val="18"/>
          <w:szCs w:val="18"/>
          <w:lang w:val="en-GB"/>
        </w:rPr>
        <w:t xml:space="preserve"> (see also below)</w:t>
      </w:r>
      <w:r w:rsidRPr="005A4DD1">
        <w:rPr>
          <w:rFonts w:ascii="Verdana" w:hAnsi="Verdana" w:cs="Arial"/>
          <w:sz w:val="18"/>
          <w:szCs w:val="18"/>
          <w:lang w:val="en-GB"/>
        </w:rPr>
        <w:t xml:space="preserve">. The coordinator will also be the sole responsible for the foreign partners. </w:t>
      </w:r>
    </w:p>
    <w:p w:rsidR="00F06D64" w:rsidRPr="005A4DD1" w:rsidRDefault="00F06D64" w:rsidP="00F06D64">
      <w:pPr>
        <w:spacing w:before="120" w:after="120"/>
        <w:jc w:val="both"/>
        <w:rPr>
          <w:rFonts w:ascii="Verdana" w:hAnsi="Verdana" w:cs="Arial"/>
          <w:sz w:val="18"/>
          <w:szCs w:val="18"/>
          <w:lang w:val="en-GB"/>
        </w:rPr>
      </w:pPr>
    </w:p>
    <w:p w:rsidR="00F06D64" w:rsidRPr="003E357B" w:rsidRDefault="00F06D64" w:rsidP="00F06D64">
      <w:pPr>
        <w:numPr>
          <w:ilvl w:val="0"/>
          <w:numId w:val="3"/>
        </w:numPr>
        <w:jc w:val="both"/>
        <w:rPr>
          <w:rFonts w:ascii="Verdana" w:hAnsi="Verdana" w:cs="Arial"/>
          <w:sz w:val="18"/>
          <w:szCs w:val="18"/>
          <w:u w:val="single"/>
        </w:rPr>
      </w:pPr>
      <w:r w:rsidRPr="003E357B">
        <w:rPr>
          <w:rFonts w:ascii="Verdana" w:hAnsi="Verdana" w:cs="Arial"/>
          <w:sz w:val="18"/>
          <w:szCs w:val="18"/>
          <w:u w:val="single"/>
        </w:rPr>
        <w:t>budget</w:t>
      </w:r>
    </w:p>
    <w:p w:rsidR="00F06D64" w:rsidRPr="003E357B" w:rsidRDefault="00F06D64" w:rsidP="00F06D64">
      <w:pPr>
        <w:jc w:val="both"/>
        <w:rPr>
          <w:rFonts w:ascii="Verdana" w:hAnsi="Verdana" w:cs="Arial"/>
          <w:sz w:val="18"/>
          <w:szCs w:val="18"/>
        </w:rPr>
      </w:pPr>
    </w:p>
    <w:p w:rsidR="00F06D64" w:rsidRPr="00EE4C35" w:rsidRDefault="00F06D64" w:rsidP="00F06D64">
      <w:pPr>
        <w:spacing w:before="120" w:after="120"/>
        <w:rPr>
          <w:rFonts w:ascii="Verdana" w:hAnsi="Verdana" w:cs="Calibri"/>
          <w:sz w:val="18"/>
          <w:szCs w:val="18"/>
          <w:lang w:val="en-GB"/>
        </w:rPr>
      </w:pPr>
      <w:r w:rsidRPr="00EE4C35">
        <w:rPr>
          <w:rFonts w:ascii="Verdana" w:hAnsi="Verdana" w:cs="Calibri"/>
          <w:sz w:val="18"/>
          <w:szCs w:val="18"/>
          <w:lang w:val="en-GB"/>
        </w:rPr>
        <w:t xml:space="preserve">The budget of a </w:t>
      </w:r>
      <w:r w:rsidR="00D33DA3">
        <w:rPr>
          <w:rFonts w:ascii="Verdana" w:hAnsi="Verdana" w:cs="Calibri"/>
          <w:sz w:val="18"/>
          <w:szCs w:val="18"/>
          <w:lang w:val="en-GB"/>
        </w:rPr>
        <w:t>PROPOSAL</w:t>
      </w:r>
      <w:r w:rsidRPr="00EE4C35">
        <w:rPr>
          <w:rFonts w:ascii="Verdana" w:hAnsi="Verdana" w:cs="Calibri"/>
          <w:sz w:val="18"/>
          <w:szCs w:val="18"/>
          <w:lang w:val="en-GB"/>
        </w:rPr>
        <w:t xml:space="preserve"> shall be </w:t>
      </w:r>
      <w:r w:rsidRPr="00F43E83">
        <w:rPr>
          <w:rFonts w:ascii="Verdana" w:hAnsi="Verdana" w:cs="Calibri"/>
          <w:sz w:val="18"/>
          <w:szCs w:val="18"/>
          <w:u w:val="single"/>
          <w:lang w:val="en-GB"/>
        </w:rPr>
        <w:t>totally dedicated</w:t>
      </w:r>
      <w:r w:rsidRPr="00EE4C35">
        <w:rPr>
          <w:rFonts w:ascii="Verdana" w:hAnsi="Verdana" w:cs="Calibri"/>
          <w:sz w:val="18"/>
          <w:szCs w:val="18"/>
          <w:lang w:val="en-GB"/>
        </w:rPr>
        <w:t xml:space="preserve"> to the activities of the project. Eligible costs refunded by the Federal Science Policy Office </w:t>
      </w:r>
      <w:r>
        <w:rPr>
          <w:rFonts w:ascii="Verdana" w:hAnsi="Verdana" w:cs="Calibri"/>
          <w:sz w:val="18"/>
          <w:szCs w:val="18"/>
          <w:lang w:val="en-GB"/>
        </w:rPr>
        <w:t>must</w:t>
      </w:r>
      <w:r w:rsidRPr="00EE4C35">
        <w:rPr>
          <w:rFonts w:ascii="Verdana" w:hAnsi="Verdana" w:cs="Calibri"/>
          <w:sz w:val="18"/>
          <w:szCs w:val="18"/>
          <w:lang w:val="en-GB"/>
        </w:rPr>
        <w:t xml:space="preserve"> fall in the following categories: </w:t>
      </w:r>
    </w:p>
    <w:p w:rsidR="00F06D64" w:rsidRPr="00EE4C35" w:rsidRDefault="00F06D64" w:rsidP="00F06D64">
      <w:pPr>
        <w:widowControl/>
        <w:numPr>
          <w:ilvl w:val="0"/>
          <w:numId w:val="6"/>
        </w:numPr>
        <w:tabs>
          <w:tab w:val="clear" w:pos="720"/>
          <w:tab w:val="left" w:pos="-1276"/>
          <w:tab w:val="left" w:pos="-720"/>
          <w:tab w:val="left" w:pos="426"/>
        </w:tabs>
        <w:ind w:left="426" w:hanging="426"/>
        <w:jc w:val="both"/>
        <w:rPr>
          <w:rFonts w:ascii="Verdana" w:hAnsi="Verdana" w:cs="Calibri"/>
          <w:sz w:val="18"/>
          <w:szCs w:val="18"/>
          <w:lang w:val="en-GB"/>
        </w:rPr>
      </w:pPr>
      <w:r w:rsidRPr="00EE4C35">
        <w:rPr>
          <w:rFonts w:ascii="Verdana" w:hAnsi="Verdana" w:cs="Calibri"/>
          <w:i/>
          <w:sz w:val="18"/>
          <w:szCs w:val="18"/>
          <w:u w:val="single"/>
          <w:lang w:val="en-GB"/>
        </w:rPr>
        <w:t>Personnel</w:t>
      </w:r>
      <w:r w:rsidRPr="00EE4C35">
        <w:rPr>
          <w:rFonts w:ascii="Verdana" w:hAnsi="Verdana" w:cs="Calibri"/>
          <w:sz w:val="18"/>
          <w:szCs w:val="18"/>
          <w:lang w:val="en-GB"/>
        </w:rPr>
        <w:t>: gross indexed salaries, taxes, social security charges and all other charges evolving from the employment which are legally due. Staffs needs to be recruited under a labour contract. So no scholarships can be hired in the frame of the project</w:t>
      </w:r>
      <w:r>
        <w:rPr>
          <w:rFonts w:ascii="Verdana" w:hAnsi="Verdana" w:cs="Calibri"/>
          <w:sz w:val="18"/>
          <w:szCs w:val="18"/>
          <w:lang w:val="en-GB"/>
        </w:rPr>
        <w:t xml:space="preserve">. In this programme, personnel costs are </w:t>
      </w:r>
      <w:r w:rsidRPr="002B3A73">
        <w:rPr>
          <w:rFonts w:ascii="Verdana" w:hAnsi="Verdana" w:cs="Calibri"/>
          <w:b/>
          <w:sz w:val="18"/>
          <w:szCs w:val="18"/>
          <w:lang w:val="en-GB"/>
        </w:rPr>
        <w:t>NOT</w:t>
      </w:r>
      <w:r>
        <w:rPr>
          <w:rFonts w:ascii="Verdana" w:hAnsi="Verdana" w:cs="Calibri"/>
          <w:sz w:val="18"/>
          <w:szCs w:val="18"/>
          <w:lang w:val="en-GB"/>
        </w:rPr>
        <w:t xml:space="preserve"> set as a lump sum per FTE, full labour costs are eligible</w:t>
      </w:r>
      <w:r w:rsidRPr="00EE4C35">
        <w:rPr>
          <w:rFonts w:ascii="Verdana" w:hAnsi="Verdana" w:cs="Calibri"/>
          <w:sz w:val="18"/>
          <w:szCs w:val="18"/>
          <w:lang w:val="en-GB"/>
        </w:rPr>
        <w:t>;</w:t>
      </w:r>
    </w:p>
    <w:p w:rsidR="00F06D64" w:rsidRPr="00EE4C35" w:rsidRDefault="00F06D64" w:rsidP="00F06D64">
      <w:pPr>
        <w:tabs>
          <w:tab w:val="left" w:pos="426"/>
        </w:tabs>
        <w:ind w:left="426" w:hanging="426"/>
        <w:jc w:val="both"/>
        <w:rPr>
          <w:rFonts w:ascii="Verdana" w:hAnsi="Verdana" w:cs="Calibri"/>
          <w:sz w:val="18"/>
          <w:szCs w:val="18"/>
          <w:lang w:val="en-GB"/>
        </w:rPr>
      </w:pPr>
    </w:p>
    <w:p w:rsidR="00F06D64" w:rsidRPr="00EE4C35" w:rsidRDefault="00F06D64" w:rsidP="00F06D64">
      <w:pPr>
        <w:widowControl/>
        <w:numPr>
          <w:ilvl w:val="0"/>
          <w:numId w:val="7"/>
        </w:numPr>
        <w:tabs>
          <w:tab w:val="clear" w:pos="720"/>
          <w:tab w:val="left" w:pos="-1276"/>
          <w:tab w:val="left" w:pos="-720"/>
          <w:tab w:val="left" w:pos="426"/>
        </w:tabs>
        <w:ind w:left="426" w:hanging="426"/>
        <w:jc w:val="both"/>
        <w:rPr>
          <w:rFonts w:ascii="Verdana" w:hAnsi="Verdana" w:cs="Calibri"/>
          <w:sz w:val="18"/>
          <w:szCs w:val="18"/>
          <w:lang w:val="en-GB"/>
        </w:rPr>
      </w:pPr>
      <w:r w:rsidRPr="00EE4C35">
        <w:rPr>
          <w:rFonts w:ascii="Verdana" w:hAnsi="Verdana" w:cs="Calibri"/>
          <w:i/>
          <w:sz w:val="18"/>
          <w:szCs w:val="18"/>
          <w:u w:val="single"/>
          <w:lang w:val="en-GB"/>
        </w:rPr>
        <w:t>General Operation cost</w:t>
      </w:r>
      <w:r w:rsidRPr="00EE4C35">
        <w:rPr>
          <w:rFonts w:ascii="Verdana" w:hAnsi="Verdana" w:cs="Calibri"/>
          <w:sz w:val="18"/>
          <w:szCs w:val="18"/>
          <w:lang w:val="en-GB"/>
        </w:rPr>
        <w:t xml:space="preserve">: it includes all current expenditures related to the project implementation such as usual supplies and products for the laboratory, workshop and office, documentation, travel and accommodation, use of computational facility, software.... The total amount of those operation costs is set to a flat rate of maximum 15% of the staff cost for the coordinator and maximum 10% of the staff cost for the other partners. This amount is to be divided </w:t>
      </w:r>
      <w:proofErr w:type="spellStart"/>
      <w:r w:rsidRPr="00EE4C35">
        <w:rPr>
          <w:rFonts w:ascii="Verdana" w:hAnsi="Verdana" w:cs="Calibri"/>
          <w:sz w:val="18"/>
          <w:szCs w:val="18"/>
          <w:lang w:val="en-GB"/>
        </w:rPr>
        <w:t>prorata</w:t>
      </w:r>
      <w:proofErr w:type="spellEnd"/>
      <w:r w:rsidRPr="00EE4C35">
        <w:rPr>
          <w:rFonts w:ascii="Verdana" w:hAnsi="Verdana" w:cs="Calibri"/>
          <w:sz w:val="18"/>
          <w:szCs w:val="18"/>
          <w:lang w:val="en-GB"/>
        </w:rPr>
        <w:t xml:space="preserve"> over the whole duration of the project.</w:t>
      </w:r>
    </w:p>
    <w:p w:rsidR="00F06D64" w:rsidRPr="00EE4C35" w:rsidRDefault="00F06D64" w:rsidP="00F06D64">
      <w:pPr>
        <w:tabs>
          <w:tab w:val="left" w:pos="-1276"/>
          <w:tab w:val="left" w:pos="-720"/>
          <w:tab w:val="left" w:pos="426"/>
        </w:tabs>
        <w:ind w:left="426" w:hanging="426"/>
        <w:jc w:val="both"/>
        <w:rPr>
          <w:rFonts w:ascii="Verdana" w:hAnsi="Verdana" w:cs="Calibri"/>
          <w:b/>
          <w:sz w:val="18"/>
          <w:szCs w:val="18"/>
          <w:lang w:val="en-GB"/>
        </w:rPr>
      </w:pPr>
    </w:p>
    <w:p w:rsidR="00F06D64" w:rsidRPr="00EE4C35" w:rsidRDefault="00F06D64" w:rsidP="00F06D64">
      <w:pPr>
        <w:widowControl/>
        <w:numPr>
          <w:ilvl w:val="0"/>
          <w:numId w:val="8"/>
        </w:numPr>
        <w:tabs>
          <w:tab w:val="clear" w:pos="720"/>
          <w:tab w:val="left" w:pos="-1276"/>
          <w:tab w:val="left" w:pos="-720"/>
          <w:tab w:val="left" w:pos="426"/>
        </w:tabs>
        <w:ind w:left="426" w:hanging="426"/>
        <w:jc w:val="both"/>
        <w:rPr>
          <w:rFonts w:ascii="Verdana" w:hAnsi="Verdana" w:cs="Calibri"/>
          <w:sz w:val="18"/>
          <w:szCs w:val="18"/>
          <w:lang w:val="en-GB"/>
        </w:rPr>
      </w:pPr>
      <w:r w:rsidRPr="00EE4C35">
        <w:rPr>
          <w:rFonts w:ascii="Verdana" w:hAnsi="Verdana" w:cs="Calibri"/>
          <w:i/>
          <w:sz w:val="18"/>
          <w:szCs w:val="18"/>
          <w:u w:val="single"/>
          <w:lang w:val="en-GB"/>
        </w:rPr>
        <w:t>Specific Operation cost</w:t>
      </w:r>
      <w:r w:rsidRPr="00EE4C35">
        <w:rPr>
          <w:rFonts w:ascii="Verdana" w:hAnsi="Verdana" w:cs="Calibri"/>
          <w:sz w:val="18"/>
          <w:szCs w:val="18"/>
          <w:lang w:val="en-GB"/>
        </w:rPr>
        <w:t xml:space="preserve"> (invoices will be required): it includes all specific operating costs directly linked to the execution of the project such as costs for analysis, organisation of workshops, </w:t>
      </w:r>
      <w:r>
        <w:rPr>
          <w:rFonts w:ascii="Verdana" w:hAnsi="Verdana" w:cs="Calibri"/>
          <w:sz w:val="18"/>
          <w:szCs w:val="18"/>
          <w:lang w:val="en-GB"/>
        </w:rPr>
        <w:t xml:space="preserve">surveys, </w:t>
      </w:r>
      <w:r w:rsidRPr="00EE4C35">
        <w:rPr>
          <w:rFonts w:ascii="Verdana" w:hAnsi="Verdana" w:cs="Calibri"/>
          <w:sz w:val="18"/>
          <w:szCs w:val="18"/>
          <w:lang w:val="en-GB"/>
        </w:rPr>
        <w:t>maintenance and repair of specific equipment purchased by the project</w:t>
      </w:r>
      <w:r>
        <w:rPr>
          <w:rFonts w:ascii="Verdana" w:hAnsi="Verdana" w:cs="Calibri"/>
          <w:sz w:val="18"/>
          <w:szCs w:val="18"/>
          <w:lang w:val="en-GB"/>
        </w:rPr>
        <w:t xml:space="preserve">. Refund is based on the presentation of invoices. Specific operation costs shall be justified in the proposal; </w:t>
      </w:r>
    </w:p>
    <w:p w:rsidR="00F06D64" w:rsidRPr="00EE4C35" w:rsidRDefault="00F06D64" w:rsidP="00F06D64">
      <w:pPr>
        <w:tabs>
          <w:tab w:val="left" w:pos="426"/>
        </w:tabs>
        <w:ind w:left="426" w:hanging="426"/>
        <w:jc w:val="both"/>
        <w:rPr>
          <w:rFonts w:ascii="Verdana" w:hAnsi="Verdana" w:cs="Calibri"/>
          <w:sz w:val="18"/>
          <w:szCs w:val="18"/>
          <w:lang w:val="en-GB"/>
        </w:rPr>
      </w:pPr>
    </w:p>
    <w:p w:rsidR="00F06D64" w:rsidRPr="00EE4C35" w:rsidRDefault="00F06D64" w:rsidP="00F06D64">
      <w:pPr>
        <w:widowControl/>
        <w:numPr>
          <w:ilvl w:val="0"/>
          <w:numId w:val="6"/>
        </w:numPr>
        <w:tabs>
          <w:tab w:val="clear" w:pos="720"/>
          <w:tab w:val="left" w:pos="426"/>
        </w:tabs>
        <w:ind w:left="357" w:hanging="357"/>
        <w:jc w:val="both"/>
        <w:rPr>
          <w:rFonts w:ascii="Verdana" w:hAnsi="Verdana" w:cs="Calibri"/>
          <w:sz w:val="18"/>
          <w:szCs w:val="18"/>
          <w:lang w:val="en-GB"/>
        </w:rPr>
      </w:pPr>
      <w:r w:rsidRPr="00EE4C35">
        <w:rPr>
          <w:rFonts w:ascii="Verdana" w:hAnsi="Verdana" w:cs="Calibri"/>
          <w:i/>
          <w:sz w:val="18"/>
          <w:szCs w:val="18"/>
          <w:u w:val="single"/>
          <w:lang w:val="en-GB"/>
        </w:rPr>
        <w:t>Overhead</w:t>
      </w:r>
      <w:r w:rsidRPr="00EE4C35">
        <w:rPr>
          <w:rFonts w:ascii="Verdana" w:hAnsi="Verdana" w:cs="Calibri"/>
          <w:sz w:val="18"/>
          <w:szCs w:val="18"/>
          <w:lang w:val="en-GB"/>
        </w:rPr>
        <w:t xml:space="preserve">: overheads by the institution, covering administration costs, expenses for telephone, post, maintenance, heating, lighting, electricity, rent, writing off of equipment and insurance policies. The total budget for this post cannot exceed 5% of the sum of </w:t>
      </w:r>
      <w:r w:rsidRPr="00EE4C35">
        <w:rPr>
          <w:rFonts w:ascii="Verdana" w:hAnsi="Verdana" w:cs="Calibri"/>
          <w:i/>
          <w:sz w:val="18"/>
          <w:szCs w:val="18"/>
          <w:lang w:val="en-GB"/>
        </w:rPr>
        <w:t xml:space="preserve">Personnel </w:t>
      </w:r>
      <w:r w:rsidRPr="00EE4C35">
        <w:rPr>
          <w:rFonts w:ascii="Verdana" w:hAnsi="Verdana" w:cs="Calibri"/>
          <w:sz w:val="18"/>
          <w:szCs w:val="18"/>
          <w:lang w:val="en-GB"/>
        </w:rPr>
        <w:t xml:space="preserve">and </w:t>
      </w:r>
      <w:r w:rsidRPr="00EE4C35">
        <w:rPr>
          <w:rFonts w:ascii="Verdana" w:hAnsi="Verdana" w:cs="Calibri"/>
          <w:i/>
          <w:sz w:val="18"/>
          <w:szCs w:val="18"/>
          <w:lang w:val="en-GB"/>
        </w:rPr>
        <w:t>Operating</w:t>
      </w:r>
      <w:r w:rsidRPr="00EE4C35">
        <w:rPr>
          <w:rFonts w:ascii="Verdana" w:hAnsi="Verdana" w:cs="Calibri"/>
          <w:sz w:val="18"/>
          <w:szCs w:val="18"/>
          <w:lang w:val="en-GB"/>
        </w:rPr>
        <w:t xml:space="preserve"> budget (</w:t>
      </w:r>
      <w:r w:rsidRPr="00EE4C35">
        <w:rPr>
          <w:rFonts w:ascii="Verdana" w:hAnsi="Verdana" w:cs="Calibri"/>
          <w:i/>
          <w:sz w:val="18"/>
          <w:szCs w:val="18"/>
          <w:lang w:val="en-GB"/>
        </w:rPr>
        <w:t>only for Belgian partners</w:t>
      </w:r>
      <w:r w:rsidRPr="00EE4C35">
        <w:rPr>
          <w:rFonts w:ascii="Verdana" w:hAnsi="Verdana" w:cs="Calibri"/>
          <w:sz w:val="18"/>
          <w:szCs w:val="18"/>
          <w:lang w:val="en-GB"/>
        </w:rPr>
        <w:t>);</w:t>
      </w:r>
    </w:p>
    <w:p w:rsidR="00F06D64" w:rsidRPr="00EE4C35" w:rsidRDefault="00F06D64" w:rsidP="00F06D64">
      <w:pPr>
        <w:tabs>
          <w:tab w:val="left" w:pos="426"/>
        </w:tabs>
        <w:jc w:val="both"/>
        <w:rPr>
          <w:rFonts w:ascii="Verdana" w:hAnsi="Verdana" w:cs="Calibri"/>
          <w:sz w:val="18"/>
          <w:szCs w:val="18"/>
          <w:lang w:val="en-GB"/>
        </w:rPr>
      </w:pPr>
    </w:p>
    <w:p w:rsidR="00F06D64" w:rsidRPr="00EE4C35" w:rsidRDefault="00F06D64" w:rsidP="00F06D64">
      <w:pPr>
        <w:widowControl/>
        <w:numPr>
          <w:ilvl w:val="0"/>
          <w:numId w:val="6"/>
        </w:numPr>
        <w:tabs>
          <w:tab w:val="clear" w:pos="720"/>
          <w:tab w:val="left" w:pos="426"/>
        </w:tabs>
        <w:ind w:left="357" w:hanging="357"/>
        <w:jc w:val="both"/>
        <w:rPr>
          <w:rFonts w:ascii="Verdana" w:hAnsi="Verdana" w:cs="Calibri"/>
          <w:sz w:val="18"/>
          <w:szCs w:val="18"/>
          <w:lang w:val="en-GB"/>
        </w:rPr>
      </w:pPr>
      <w:r w:rsidRPr="00EE4C35">
        <w:rPr>
          <w:rFonts w:ascii="Verdana" w:hAnsi="Verdana" w:cs="Calibri"/>
          <w:i/>
          <w:sz w:val="18"/>
          <w:szCs w:val="18"/>
          <w:u w:val="single"/>
          <w:lang w:val="en-GB"/>
        </w:rPr>
        <w:t>Equipment</w:t>
      </w:r>
      <w:r w:rsidRPr="00EE4C35">
        <w:rPr>
          <w:rFonts w:ascii="Verdana" w:hAnsi="Verdana" w:cs="Calibri"/>
          <w:sz w:val="18"/>
          <w:szCs w:val="18"/>
          <w:lang w:val="en-GB"/>
        </w:rPr>
        <w:t>: purchase and installation of scientific and technical tools and equipment, including computer hardware and office equipment;</w:t>
      </w:r>
    </w:p>
    <w:p w:rsidR="00F06D64" w:rsidRPr="00EE4C35" w:rsidRDefault="00F06D64" w:rsidP="00F06D64">
      <w:pPr>
        <w:tabs>
          <w:tab w:val="left" w:pos="426"/>
        </w:tabs>
        <w:jc w:val="both"/>
        <w:rPr>
          <w:rFonts w:ascii="Verdana" w:hAnsi="Verdana" w:cs="Calibri"/>
          <w:i/>
          <w:sz w:val="18"/>
          <w:szCs w:val="18"/>
          <w:lang w:val="en-GB"/>
        </w:rPr>
      </w:pPr>
    </w:p>
    <w:p w:rsidR="00F06D64" w:rsidRPr="00EE4C35" w:rsidRDefault="00F06D64" w:rsidP="00F06D64">
      <w:pPr>
        <w:widowControl/>
        <w:numPr>
          <w:ilvl w:val="0"/>
          <w:numId w:val="6"/>
        </w:numPr>
        <w:tabs>
          <w:tab w:val="clear" w:pos="720"/>
          <w:tab w:val="left" w:pos="426"/>
        </w:tabs>
        <w:ind w:left="357" w:hanging="357"/>
        <w:jc w:val="both"/>
        <w:rPr>
          <w:rFonts w:ascii="Verdana" w:hAnsi="Verdana" w:cs="Calibri"/>
          <w:sz w:val="18"/>
          <w:szCs w:val="18"/>
          <w:lang w:val="en-GB"/>
        </w:rPr>
      </w:pPr>
      <w:r w:rsidRPr="00EE4C35">
        <w:rPr>
          <w:rFonts w:ascii="Verdana" w:hAnsi="Verdana" w:cs="Calibri"/>
          <w:i/>
          <w:sz w:val="18"/>
          <w:szCs w:val="18"/>
          <w:u w:val="single"/>
          <w:lang w:val="en-GB"/>
        </w:rPr>
        <w:t>Subcontracting</w:t>
      </w:r>
      <w:r w:rsidRPr="00EE4C35">
        <w:rPr>
          <w:rFonts w:ascii="Verdana" w:hAnsi="Verdana" w:cs="Calibri"/>
          <w:sz w:val="18"/>
          <w:szCs w:val="18"/>
          <w:lang w:val="en-GB"/>
        </w:rPr>
        <w:t>: expenses for tasks or services by third parties necessitated by technical or scientific competences outside the normal frame of activities of the own institution. The budget for subcontracting can never exceed 25% of the budget of the partner to which the subcontracting expenses are allocated (</w:t>
      </w:r>
      <w:r w:rsidRPr="00EE4C35">
        <w:rPr>
          <w:rFonts w:ascii="Verdana" w:hAnsi="Verdana" w:cs="Calibri"/>
          <w:i/>
          <w:sz w:val="18"/>
          <w:szCs w:val="18"/>
          <w:lang w:val="en-GB"/>
        </w:rPr>
        <w:t>only for Belgian partners</w:t>
      </w:r>
      <w:r w:rsidRPr="00EE4C35">
        <w:rPr>
          <w:rFonts w:ascii="Verdana" w:hAnsi="Verdana" w:cs="Calibri"/>
          <w:sz w:val="18"/>
          <w:szCs w:val="18"/>
          <w:lang w:val="en-GB"/>
        </w:rPr>
        <w:t>). If VAT is due for subcontractors, the amounts have to be included</w:t>
      </w:r>
      <w:r>
        <w:rPr>
          <w:rFonts w:ascii="Verdana" w:hAnsi="Verdana" w:cs="Calibri"/>
          <w:sz w:val="18"/>
          <w:szCs w:val="18"/>
          <w:lang w:val="en-GB"/>
        </w:rPr>
        <w:t xml:space="preserve"> in the proposal</w:t>
      </w:r>
      <w:r w:rsidRPr="00EE4C35">
        <w:rPr>
          <w:rFonts w:ascii="Verdana" w:hAnsi="Verdana" w:cs="Calibri"/>
          <w:sz w:val="18"/>
          <w:szCs w:val="18"/>
          <w:lang w:val="en-GB"/>
        </w:rPr>
        <w:t xml:space="preserve">. </w:t>
      </w:r>
    </w:p>
    <w:p w:rsidR="00F06D64" w:rsidRPr="00EE4C35" w:rsidRDefault="00F06D64" w:rsidP="00F06D64">
      <w:pPr>
        <w:widowControl/>
        <w:tabs>
          <w:tab w:val="left" w:pos="426"/>
        </w:tabs>
        <w:jc w:val="both"/>
        <w:rPr>
          <w:rFonts w:ascii="Verdana" w:hAnsi="Verdana" w:cs="Calibri"/>
          <w:sz w:val="18"/>
          <w:szCs w:val="18"/>
          <w:lang w:val="en-GB"/>
        </w:rPr>
      </w:pPr>
    </w:p>
    <w:p w:rsidR="00F06D64" w:rsidRPr="00EE4C35" w:rsidRDefault="00F06D64" w:rsidP="00F06D64">
      <w:pPr>
        <w:widowControl/>
        <w:numPr>
          <w:ilvl w:val="0"/>
          <w:numId w:val="6"/>
        </w:numPr>
        <w:tabs>
          <w:tab w:val="clear" w:pos="720"/>
          <w:tab w:val="left" w:pos="426"/>
        </w:tabs>
        <w:ind w:left="357" w:hanging="357"/>
        <w:jc w:val="both"/>
        <w:rPr>
          <w:rFonts w:ascii="Verdana" w:hAnsi="Verdana" w:cs="Calibri"/>
          <w:sz w:val="18"/>
          <w:szCs w:val="18"/>
          <w:lang w:val="en-GB"/>
        </w:rPr>
      </w:pPr>
      <w:r w:rsidRPr="00EE4C35">
        <w:rPr>
          <w:rFonts w:ascii="Verdana" w:hAnsi="Verdana" w:cs="Calibri"/>
          <w:i/>
          <w:sz w:val="18"/>
          <w:szCs w:val="18"/>
          <w:u w:val="single"/>
          <w:lang w:val="en-GB"/>
        </w:rPr>
        <w:t>International cooperation</w:t>
      </w:r>
      <w:r w:rsidRPr="00EE4C35">
        <w:rPr>
          <w:rFonts w:ascii="Verdana" w:hAnsi="Verdana" w:cs="Calibri"/>
          <w:sz w:val="18"/>
          <w:szCs w:val="18"/>
          <w:lang w:val="en-GB"/>
        </w:rPr>
        <w:t>: The total budget that can be allocated to the foreign partners will not exceed 20% of the total budget of the proposal and will be fully allocated to personnel and working costs. This budget will be embedded in the “international cooperation” budget line in the financial table of the coordinator</w:t>
      </w:r>
      <w:r>
        <w:rPr>
          <w:rFonts w:ascii="Verdana" w:hAnsi="Verdana" w:cs="Calibri"/>
          <w:sz w:val="18"/>
          <w:szCs w:val="18"/>
          <w:lang w:val="en-GB"/>
        </w:rPr>
        <w:t xml:space="preserve"> of the proposal</w:t>
      </w:r>
      <w:r w:rsidRPr="00EE4C35">
        <w:rPr>
          <w:rFonts w:ascii="Verdana" w:hAnsi="Verdana" w:cs="Calibri"/>
          <w:sz w:val="18"/>
          <w:szCs w:val="18"/>
          <w:lang w:val="en-GB"/>
        </w:rPr>
        <w:t xml:space="preserve">; </w:t>
      </w:r>
    </w:p>
    <w:p w:rsidR="00F06D64" w:rsidRPr="00EE4C35" w:rsidRDefault="00F06D64" w:rsidP="00F06D64">
      <w:pPr>
        <w:widowControl/>
        <w:jc w:val="both"/>
        <w:rPr>
          <w:rFonts w:ascii="Verdana" w:hAnsi="Verdana" w:cs="Calibri"/>
          <w:sz w:val="18"/>
          <w:szCs w:val="18"/>
          <w:lang w:val="en-GB"/>
        </w:rPr>
      </w:pPr>
    </w:p>
    <w:p w:rsidR="00F06D64" w:rsidRDefault="00F06D64" w:rsidP="00F06D64">
      <w:pPr>
        <w:widowControl/>
        <w:jc w:val="both"/>
        <w:rPr>
          <w:rFonts w:ascii="Verdana" w:hAnsi="Verdana" w:cs="Calibri"/>
          <w:sz w:val="18"/>
          <w:szCs w:val="18"/>
          <w:lang w:val="en-GB"/>
        </w:rPr>
      </w:pPr>
      <w:r w:rsidRPr="00EE4C35">
        <w:rPr>
          <w:rFonts w:ascii="Verdana" w:hAnsi="Verdana" w:cs="Calibri"/>
          <w:sz w:val="18"/>
          <w:szCs w:val="18"/>
          <w:lang w:val="en-GB"/>
        </w:rPr>
        <w:t xml:space="preserve">No VAT is due on the contract between the institutions of the partners and the Belgian Science Policy Office. </w:t>
      </w:r>
    </w:p>
    <w:p w:rsidR="003F7DD3" w:rsidRDefault="003F7DD3" w:rsidP="00F06D64">
      <w:pPr>
        <w:spacing w:before="120" w:after="120"/>
        <w:jc w:val="both"/>
        <w:rPr>
          <w:rFonts w:ascii="Verdana" w:hAnsi="Verdana" w:cs="Arial"/>
          <w:sz w:val="18"/>
          <w:szCs w:val="18"/>
          <w:lang w:val="en-GB"/>
        </w:rPr>
      </w:pPr>
    </w:p>
    <w:p w:rsidR="00234C2E" w:rsidRDefault="00234C2E" w:rsidP="00F06D64">
      <w:pPr>
        <w:spacing w:before="120" w:after="120"/>
        <w:jc w:val="both"/>
        <w:rPr>
          <w:rFonts w:ascii="Verdana" w:hAnsi="Verdana" w:cs="Arial"/>
          <w:sz w:val="18"/>
          <w:szCs w:val="18"/>
          <w:lang w:val="en-GB"/>
        </w:rPr>
      </w:pPr>
    </w:p>
    <w:p w:rsidR="00F06D64" w:rsidRPr="003F7DD3" w:rsidRDefault="003F7DD3" w:rsidP="00F06D64">
      <w:pPr>
        <w:spacing w:before="120" w:after="120"/>
        <w:jc w:val="both"/>
        <w:rPr>
          <w:rFonts w:ascii="Verdana" w:hAnsi="Verdana" w:cs="Arial"/>
          <w:b/>
          <w:sz w:val="22"/>
          <w:szCs w:val="22"/>
          <w:u w:val="single"/>
          <w:lang w:val="en-GB"/>
        </w:rPr>
      </w:pPr>
      <w:r w:rsidRPr="003F7DD3">
        <w:rPr>
          <w:rFonts w:ascii="Verdana" w:hAnsi="Verdana" w:cs="Arial"/>
          <w:b/>
          <w:sz w:val="22"/>
          <w:szCs w:val="22"/>
          <w:u w:val="single"/>
          <w:lang w:val="en-GB"/>
        </w:rPr>
        <w:t xml:space="preserve">3. </w:t>
      </w:r>
      <w:r w:rsidR="00F06D64" w:rsidRPr="003F7DD3">
        <w:rPr>
          <w:rFonts w:ascii="Verdana" w:hAnsi="Verdana" w:cs="Arial"/>
          <w:b/>
          <w:sz w:val="22"/>
          <w:szCs w:val="22"/>
          <w:u w:val="single"/>
          <w:lang w:val="en-GB"/>
        </w:rPr>
        <w:t>Selection of the proposals</w:t>
      </w:r>
    </w:p>
    <w:p w:rsidR="003F7DD3" w:rsidRDefault="003F7DD3" w:rsidP="00F06D64">
      <w:pPr>
        <w:spacing w:before="120" w:after="120"/>
        <w:jc w:val="both"/>
        <w:rPr>
          <w:rFonts w:ascii="Verdana" w:hAnsi="Verdana" w:cs="Arial"/>
          <w:b/>
          <w:i/>
          <w:sz w:val="18"/>
          <w:szCs w:val="18"/>
          <w:u w:val="single"/>
          <w:lang w:val="en-GB"/>
        </w:rPr>
      </w:pPr>
    </w:p>
    <w:p w:rsidR="00F06D64" w:rsidRPr="00F231AC" w:rsidRDefault="003F7DD3" w:rsidP="00F06D64">
      <w:pPr>
        <w:jc w:val="both"/>
        <w:rPr>
          <w:rFonts w:ascii="Verdana" w:hAnsi="Verdana"/>
          <w:sz w:val="20"/>
          <w:lang w:val="en-GB"/>
        </w:rPr>
      </w:pPr>
      <w:r>
        <w:rPr>
          <w:rFonts w:ascii="Verdana" w:hAnsi="Verdana"/>
          <w:sz w:val="20"/>
          <w:lang w:val="en-GB"/>
        </w:rPr>
        <w:t>PROPOSALS</w:t>
      </w:r>
      <w:r w:rsidR="00F06D64" w:rsidRPr="00F231AC">
        <w:rPr>
          <w:rFonts w:ascii="Verdana" w:hAnsi="Verdana"/>
          <w:sz w:val="20"/>
          <w:lang w:val="en-GB"/>
        </w:rPr>
        <w:t xml:space="preserve"> shall be evaluated by a </w:t>
      </w:r>
      <w:r w:rsidR="00F06D64" w:rsidRPr="00B81325">
        <w:rPr>
          <w:rFonts w:ascii="Verdana" w:hAnsi="Verdana"/>
          <w:sz w:val="20"/>
          <w:u w:val="single"/>
          <w:lang w:val="en-GB"/>
        </w:rPr>
        <w:t>two-step procedure</w:t>
      </w:r>
      <w:r w:rsidR="00F06D64" w:rsidRPr="00F231AC">
        <w:rPr>
          <w:rFonts w:ascii="Verdana" w:hAnsi="Verdana"/>
          <w:sz w:val="20"/>
          <w:lang w:val="en-GB"/>
        </w:rPr>
        <w:t xml:space="preserve">. </w:t>
      </w:r>
    </w:p>
    <w:p w:rsidR="00F06D64" w:rsidRDefault="00F06D64" w:rsidP="00F06D64">
      <w:pPr>
        <w:jc w:val="both"/>
        <w:rPr>
          <w:rFonts w:ascii="Verdana" w:hAnsi="Verdana"/>
          <w:sz w:val="18"/>
          <w:szCs w:val="18"/>
          <w:lang w:val="en-US"/>
        </w:rPr>
      </w:pPr>
    </w:p>
    <w:p w:rsidR="00F06D64" w:rsidRDefault="00F06D64" w:rsidP="00F06D64">
      <w:pPr>
        <w:jc w:val="both"/>
        <w:rPr>
          <w:rFonts w:ascii="Verdana" w:hAnsi="Verdana"/>
          <w:sz w:val="18"/>
          <w:szCs w:val="18"/>
          <w:lang w:val="en-US"/>
        </w:rPr>
      </w:pPr>
      <w:r w:rsidRPr="00F231AC">
        <w:rPr>
          <w:rFonts w:ascii="Verdana" w:hAnsi="Verdana"/>
          <w:sz w:val="18"/>
          <w:szCs w:val="18"/>
          <w:lang w:val="en-US"/>
        </w:rPr>
        <w:t xml:space="preserve">The </w:t>
      </w:r>
      <w:r w:rsidRPr="00F231AC">
        <w:rPr>
          <w:rFonts w:ascii="Verdana" w:hAnsi="Verdana"/>
          <w:b/>
          <w:sz w:val="18"/>
          <w:szCs w:val="18"/>
          <w:lang w:val="en-US"/>
        </w:rPr>
        <w:t>first step</w:t>
      </w:r>
      <w:r w:rsidRPr="00F231AC">
        <w:rPr>
          <w:rFonts w:ascii="Verdana" w:hAnsi="Verdana"/>
          <w:sz w:val="18"/>
          <w:szCs w:val="18"/>
          <w:lang w:val="en-US"/>
        </w:rPr>
        <w:t xml:space="preserve"> consists in an </w:t>
      </w:r>
      <w:r w:rsidRPr="006963FC">
        <w:rPr>
          <w:rFonts w:ascii="Verdana" w:hAnsi="Verdana"/>
          <w:sz w:val="18"/>
          <w:szCs w:val="18"/>
          <w:u w:val="single"/>
          <w:lang w:val="en-US"/>
        </w:rPr>
        <w:t>eligibility check</w:t>
      </w:r>
      <w:r w:rsidRPr="00F231AC">
        <w:rPr>
          <w:rFonts w:ascii="Verdana" w:hAnsi="Verdana"/>
          <w:sz w:val="18"/>
          <w:szCs w:val="18"/>
          <w:lang w:val="en-US"/>
        </w:rPr>
        <w:t xml:space="preserve"> of submitted </w:t>
      </w:r>
      <w:r w:rsidR="004E41B8">
        <w:rPr>
          <w:rFonts w:ascii="Verdana" w:hAnsi="Verdana"/>
          <w:sz w:val="18"/>
          <w:szCs w:val="18"/>
          <w:lang w:val="en-US"/>
        </w:rPr>
        <w:t>PROPOSALS</w:t>
      </w:r>
      <w:r w:rsidRPr="00F231AC">
        <w:rPr>
          <w:rFonts w:ascii="Verdana" w:hAnsi="Verdana"/>
          <w:sz w:val="18"/>
          <w:szCs w:val="18"/>
          <w:lang w:val="en-US"/>
        </w:rPr>
        <w:t>. Eligibility conditi</w:t>
      </w:r>
      <w:r>
        <w:rPr>
          <w:rFonts w:ascii="Verdana" w:hAnsi="Verdana"/>
          <w:sz w:val="18"/>
          <w:szCs w:val="18"/>
          <w:lang w:val="en-US"/>
        </w:rPr>
        <w:t>ons are explained further in this</w:t>
      </w:r>
      <w:r w:rsidRPr="00F231AC">
        <w:rPr>
          <w:rFonts w:ascii="Verdana" w:hAnsi="Verdana"/>
          <w:sz w:val="18"/>
          <w:szCs w:val="18"/>
          <w:lang w:val="en-US"/>
        </w:rPr>
        <w:t xml:space="preserve"> document. </w:t>
      </w:r>
    </w:p>
    <w:p w:rsidR="00F06D64" w:rsidRDefault="00F06D64" w:rsidP="00F06D64">
      <w:pPr>
        <w:jc w:val="both"/>
        <w:rPr>
          <w:rFonts w:ascii="Verdana" w:hAnsi="Verdana"/>
          <w:sz w:val="18"/>
          <w:szCs w:val="18"/>
          <w:lang w:val="en-US"/>
        </w:rPr>
      </w:pPr>
    </w:p>
    <w:p w:rsidR="00234C2E" w:rsidRDefault="00F06D64" w:rsidP="00F06D64">
      <w:pPr>
        <w:jc w:val="both"/>
        <w:rPr>
          <w:rFonts w:ascii="Verdana" w:hAnsi="Verdana"/>
          <w:sz w:val="18"/>
          <w:szCs w:val="18"/>
          <w:lang w:val="en-US"/>
        </w:rPr>
      </w:pPr>
      <w:r>
        <w:rPr>
          <w:rFonts w:ascii="Verdana" w:hAnsi="Verdana"/>
          <w:sz w:val="18"/>
          <w:szCs w:val="18"/>
          <w:lang w:val="en-US"/>
        </w:rPr>
        <w:lastRenderedPageBreak/>
        <w:t xml:space="preserve">The </w:t>
      </w:r>
      <w:r w:rsidRPr="00F231AC">
        <w:rPr>
          <w:rFonts w:ascii="Verdana" w:hAnsi="Verdana"/>
          <w:b/>
          <w:sz w:val="18"/>
          <w:szCs w:val="18"/>
          <w:lang w:val="en-US"/>
        </w:rPr>
        <w:t>second step</w:t>
      </w:r>
      <w:r>
        <w:rPr>
          <w:rFonts w:ascii="Verdana" w:hAnsi="Verdana"/>
          <w:sz w:val="18"/>
          <w:szCs w:val="18"/>
          <w:lang w:val="en-US"/>
        </w:rPr>
        <w:t xml:space="preserve"> consists in a </w:t>
      </w:r>
      <w:r w:rsidRPr="006963FC">
        <w:rPr>
          <w:rFonts w:ascii="Verdana" w:hAnsi="Verdana"/>
          <w:sz w:val="18"/>
          <w:szCs w:val="18"/>
          <w:u w:val="single"/>
          <w:lang w:val="en-US"/>
        </w:rPr>
        <w:t>scientific evaluation</w:t>
      </w:r>
      <w:r>
        <w:rPr>
          <w:rFonts w:ascii="Verdana" w:hAnsi="Verdana"/>
          <w:sz w:val="18"/>
          <w:szCs w:val="18"/>
          <w:lang w:val="en-US"/>
        </w:rPr>
        <w:t xml:space="preserve"> by foreign experts. </w:t>
      </w:r>
    </w:p>
    <w:p w:rsidR="00234C2E" w:rsidRDefault="00234C2E" w:rsidP="00F06D64">
      <w:pPr>
        <w:jc w:val="both"/>
        <w:rPr>
          <w:rFonts w:ascii="Verdana" w:hAnsi="Verdana"/>
          <w:sz w:val="18"/>
          <w:szCs w:val="18"/>
          <w:lang w:val="en-US"/>
        </w:rPr>
      </w:pPr>
    </w:p>
    <w:p w:rsidR="00234C2E" w:rsidRDefault="00F06D64" w:rsidP="00F06D64">
      <w:pPr>
        <w:jc w:val="both"/>
        <w:rPr>
          <w:rFonts w:ascii="Verdana" w:hAnsi="Verdana"/>
          <w:sz w:val="18"/>
          <w:szCs w:val="18"/>
          <w:lang w:val="en-US"/>
        </w:rPr>
      </w:pPr>
      <w:r>
        <w:rPr>
          <w:rFonts w:ascii="Verdana" w:hAnsi="Verdana"/>
          <w:sz w:val="18"/>
          <w:szCs w:val="18"/>
          <w:lang w:val="en-US"/>
        </w:rPr>
        <w:t xml:space="preserve">Since </w:t>
      </w:r>
      <w:r w:rsidR="004E41B8">
        <w:rPr>
          <w:rFonts w:ascii="Verdana" w:hAnsi="Verdana"/>
          <w:sz w:val="18"/>
          <w:szCs w:val="18"/>
          <w:lang w:val="en-US"/>
        </w:rPr>
        <w:t>PROPOSALS</w:t>
      </w:r>
      <w:r>
        <w:rPr>
          <w:rFonts w:ascii="Verdana" w:hAnsi="Verdana"/>
          <w:sz w:val="18"/>
          <w:szCs w:val="18"/>
          <w:lang w:val="en-US"/>
        </w:rPr>
        <w:t xml:space="preserve"> are issued in a given </w:t>
      </w:r>
      <w:r w:rsidR="00C90BB5">
        <w:rPr>
          <w:rFonts w:ascii="Verdana" w:hAnsi="Verdana"/>
          <w:sz w:val="18"/>
          <w:szCs w:val="18"/>
          <w:lang w:val="en-US"/>
        </w:rPr>
        <w:t>POLE</w:t>
      </w:r>
      <w:r>
        <w:rPr>
          <w:rFonts w:ascii="Verdana" w:hAnsi="Verdana"/>
          <w:sz w:val="18"/>
          <w:szCs w:val="18"/>
          <w:lang w:val="en-US"/>
        </w:rPr>
        <w:t xml:space="preserve">, a panel of 3 to 4 experts will be constituted for each pole. </w:t>
      </w:r>
      <w:r w:rsidR="00234C2E">
        <w:rPr>
          <w:rFonts w:ascii="Verdana" w:hAnsi="Verdana"/>
          <w:sz w:val="18"/>
          <w:szCs w:val="18"/>
          <w:lang w:val="en-US"/>
        </w:rPr>
        <w:t xml:space="preserve">The submission of a </w:t>
      </w:r>
      <w:r w:rsidR="00234C2E" w:rsidRPr="00234C2E">
        <w:rPr>
          <w:rFonts w:ascii="Verdana" w:hAnsi="Verdana"/>
          <w:b/>
          <w:sz w:val="18"/>
          <w:szCs w:val="18"/>
          <w:lang w:val="en-US"/>
        </w:rPr>
        <w:t>Mark of Interest</w:t>
      </w:r>
      <w:r w:rsidR="00234C2E">
        <w:rPr>
          <w:rFonts w:ascii="Verdana" w:hAnsi="Verdana"/>
          <w:sz w:val="18"/>
          <w:szCs w:val="18"/>
          <w:lang w:val="en-US"/>
        </w:rPr>
        <w:t xml:space="preserve"> shall enable BELSPO to identify potentials experts. </w:t>
      </w:r>
    </w:p>
    <w:p w:rsidR="00234C2E" w:rsidRDefault="00234C2E" w:rsidP="00F06D64">
      <w:pPr>
        <w:jc w:val="both"/>
        <w:rPr>
          <w:rFonts w:ascii="Verdana" w:hAnsi="Verdana"/>
          <w:sz w:val="18"/>
          <w:szCs w:val="18"/>
          <w:lang w:val="en-US"/>
        </w:rPr>
      </w:pPr>
    </w:p>
    <w:p w:rsidR="006963FC" w:rsidRDefault="00F06D64" w:rsidP="00F06D64">
      <w:pPr>
        <w:jc w:val="both"/>
        <w:rPr>
          <w:rFonts w:ascii="Verdana" w:hAnsi="Verdana"/>
          <w:sz w:val="18"/>
          <w:szCs w:val="18"/>
          <w:lang w:val="en-US"/>
        </w:rPr>
      </w:pPr>
      <w:r>
        <w:rPr>
          <w:rFonts w:ascii="Verdana" w:hAnsi="Verdana"/>
          <w:sz w:val="18"/>
          <w:szCs w:val="18"/>
          <w:lang w:val="en-US"/>
        </w:rPr>
        <w:t xml:space="preserve">Each panel will evaluate </w:t>
      </w:r>
      <w:r w:rsidRPr="00C90BB5">
        <w:rPr>
          <w:rFonts w:ascii="Verdana" w:hAnsi="Verdana"/>
          <w:sz w:val="18"/>
          <w:szCs w:val="18"/>
          <w:u w:val="single"/>
          <w:lang w:val="en-US"/>
        </w:rPr>
        <w:t>all</w:t>
      </w:r>
      <w:r>
        <w:rPr>
          <w:rFonts w:ascii="Verdana" w:hAnsi="Verdana"/>
          <w:sz w:val="18"/>
          <w:szCs w:val="18"/>
          <w:lang w:val="en-US"/>
        </w:rPr>
        <w:t xml:space="preserve"> proposals submitted in its respective pole. </w:t>
      </w:r>
      <w:r w:rsidRPr="00F231AC">
        <w:rPr>
          <w:rFonts w:ascii="Verdana" w:hAnsi="Verdana"/>
          <w:sz w:val="18"/>
          <w:szCs w:val="18"/>
          <w:lang w:val="en-US"/>
        </w:rPr>
        <w:t xml:space="preserve">This evaluation will be a </w:t>
      </w:r>
      <w:r w:rsidRPr="00F231AC">
        <w:rPr>
          <w:rFonts w:ascii="Verdana" w:hAnsi="Verdana"/>
          <w:sz w:val="18"/>
          <w:szCs w:val="18"/>
          <w:u w:val="single"/>
          <w:lang w:val="en-US"/>
        </w:rPr>
        <w:t>written procedure</w:t>
      </w:r>
      <w:r w:rsidRPr="00F231AC">
        <w:rPr>
          <w:rFonts w:ascii="Verdana" w:hAnsi="Verdana"/>
          <w:sz w:val="18"/>
          <w:szCs w:val="18"/>
          <w:lang w:val="en-US"/>
        </w:rPr>
        <w:t xml:space="preserve"> in which experts will fill in an evaluation form and, in case of strongly diverging scores for a given </w:t>
      </w:r>
      <w:r w:rsidR="006963FC">
        <w:rPr>
          <w:rFonts w:ascii="Verdana" w:hAnsi="Verdana"/>
          <w:sz w:val="18"/>
          <w:szCs w:val="18"/>
          <w:lang w:val="en-US"/>
        </w:rPr>
        <w:t>PROPOSAL</w:t>
      </w:r>
      <w:r w:rsidRPr="00F231AC">
        <w:rPr>
          <w:rFonts w:ascii="Verdana" w:hAnsi="Verdana"/>
          <w:sz w:val="18"/>
          <w:szCs w:val="18"/>
          <w:lang w:val="en-US"/>
        </w:rPr>
        <w:t>, on a re-evaluation form.</w:t>
      </w:r>
      <w:r>
        <w:rPr>
          <w:rFonts w:ascii="Verdana" w:hAnsi="Verdana"/>
          <w:sz w:val="18"/>
          <w:szCs w:val="18"/>
          <w:lang w:val="en-US"/>
        </w:rPr>
        <w:t xml:space="preserve"> </w:t>
      </w:r>
      <w:r w:rsidR="00C90BB5">
        <w:rPr>
          <w:rFonts w:ascii="Verdana" w:hAnsi="Verdana"/>
          <w:sz w:val="18"/>
          <w:szCs w:val="18"/>
          <w:lang w:val="en-US"/>
        </w:rPr>
        <w:t>PROPOSALS</w:t>
      </w:r>
      <w:r>
        <w:rPr>
          <w:rFonts w:ascii="Verdana" w:hAnsi="Verdana"/>
          <w:sz w:val="18"/>
          <w:szCs w:val="18"/>
          <w:lang w:val="en-US"/>
        </w:rPr>
        <w:t xml:space="preserve"> who do not reach a minimal score will be discarded from the remaining of the evaluation procedure. </w:t>
      </w:r>
    </w:p>
    <w:p w:rsidR="006963FC" w:rsidRDefault="006963FC" w:rsidP="00F06D64">
      <w:pPr>
        <w:jc w:val="both"/>
        <w:rPr>
          <w:rFonts w:ascii="Verdana" w:hAnsi="Verdana"/>
          <w:sz w:val="18"/>
          <w:szCs w:val="18"/>
          <w:lang w:val="en-US"/>
        </w:rPr>
      </w:pPr>
    </w:p>
    <w:p w:rsidR="00F06D64" w:rsidRDefault="00F06D64" w:rsidP="00F06D64">
      <w:pPr>
        <w:jc w:val="both"/>
        <w:rPr>
          <w:rFonts w:ascii="Verdana" w:hAnsi="Verdana"/>
          <w:sz w:val="18"/>
          <w:szCs w:val="18"/>
          <w:lang w:val="en-US"/>
        </w:rPr>
      </w:pPr>
      <w:r>
        <w:rPr>
          <w:rFonts w:ascii="Verdana" w:hAnsi="Verdana"/>
          <w:sz w:val="18"/>
          <w:szCs w:val="18"/>
          <w:lang w:val="en-US"/>
        </w:rPr>
        <w:t xml:space="preserve">Then, a new panel of 4 (to 5) members, composed of one appointed expert in each of the 4 panels (and eventually a newly appointed expert), will draft the list of </w:t>
      </w:r>
      <w:r w:rsidR="00C90BB5">
        <w:rPr>
          <w:rFonts w:ascii="Verdana" w:hAnsi="Verdana"/>
          <w:sz w:val="18"/>
          <w:szCs w:val="18"/>
          <w:lang w:val="en-US"/>
        </w:rPr>
        <w:t>PROPOSALS</w:t>
      </w:r>
      <w:r>
        <w:rPr>
          <w:rFonts w:ascii="Verdana" w:hAnsi="Verdana"/>
          <w:sz w:val="18"/>
          <w:szCs w:val="18"/>
          <w:lang w:val="en-US"/>
        </w:rPr>
        <w:t xml:space="preserve"> that are recommended for funding. This panel will base its selection proposal on:  </w:t>
      </w:r>
    </w:p>
    <w:p w:rsidR="00F06D64" w:rsidRDefault="00F06D64" w:rsidP="00F06D64">
      <w:pPr>
        <w:jc w:val="both"/>
        <w:rPr>
          <w:rFonts w:ascii="Verdana" w:hAnsi="Verdana"/>
          <w:sz w:val="18"/>
          <w:szCs w:val="18"/>
          <w:lang w:val="en-US"/>
        </w:rPr>
      </w:pPr>
    </w:p>
    <w:p w:rsidR="00F06D64" w:rsidRDefault="00F06D64" w:rsidP="00F06D64">
      <w:pPr>
        <w:numPr>
          <w:ilvl w:val="0"/>
          <w:numId w:val="10"/>
        </w:numPr>
        <w:jc w:val="both"/>
        <w:rPr>
          <w:rFonts w:ascii="Verdana" w:hAnsi="Verdana"/>
          <w:sz w:val="18"/>
          <w:szCs w:val="18"/>
          <w:lang w:val="en-US"/>
        </w:rPr>
      </w:pPr>
      <w:r>
        <w:rPr>
          <w:rFonts w:ascii="Verdana" w:hAnsi="Verdana"/>
          <w:sz w:val="18"/>
          <w:szCs w:val="18"/>
          <w:lang w:val="en-US"/>
        </w:rPr>
        <w:t xml:space="preserve">Scientific excellence: only the best </w:t>
      </w:r>
      <w:r w:rsidR="00C90BB5">
        <w:rPr>
          <w:rFonts w:ascii="Verdana" w:hAnsi="Verdana"/>
          <w:sz w:val="18"/>
          <w:szCs w:val="18"/>
          <w:lang w:val="en-US"/>
        </w:rPr>
        <w:t>PROPOSALS</w:t>
      </w:r>
      <w:r>
        <w:rPr>
          <w:rFonts w:ascii="Verdana" w:hAnsi="Verdana"/>
          <w:sz w:val="18"/>
          <w:szCs w:val="18"/>
          <w:lang w:val="en-US"/>
        </w:rPr>
        <w:t xml:space="preserve"> identified in the written procedure can be selected </w:t>
      </w:r>
      <w:r w:rsidR="006963FC">
        <w:rPr>
          <w:rFonts w:ascii="Verdana" w:hAnsi="Verdana"/>
          <w:sz w:val="18"/>
          <w:szCs w:val="18"/>
          <w:lang w:val="en-US"/>
        </w:rPr>
        <w:t>for funding</w:t>
      </w:r>
      <w:r w:rsidRPr="00F231AC">
        <w:rPr>
          <w:rFonts w:ascii="Verdana" w:hAnsi="Verdana"/>
          <w:sz w:val="18"/>
          <w:szCs w:val="18"/>
          <w:lang w:val="en-US"/>
        </w:rPr>
        <w:t xml:space="preserve">; </w:t>
      </w:r>
    </w:p>
    <w:p w:rsidR="00F06D64" w:rsidRPr="00F231AC" w:rsidRDefault="00F06D64" w:rsidP="00F06D64">
      <w:pPr>
        <w:numPr>
          <w:ilvl w:val="0"/>
          <w:numId w:val="10"/>
        </w:numPr>
        <w:jc w:val="both"/>
        <w:rPr>
          <w:rFonts w:ascii="Verdana" w:hAnsi="Verdana"/>
          <w:sz w:val="18"/>
          <w:szCs w:val="18"/>
          <w:lang w:val="en-US"/>
        </w:rPr>
      </w:pPr>
      <w:r>
        <w:rPr>
          <w:rFonts w:ascii="Verdana" w:hAnsi="Verdana"/>
          <w:sz w:val="18"/>
          <w:szCs w:val="18"/>
          <w:lang w:val="en-US"/>
        </w:rPr>
        <w:t xml:space="preserve">budget constraint : given the total budget allocated (1.85 </w:t>
      </w:r>
      <w:proofErr w:type="spellStart"/>
      <w:r>
        <w:rPr>
          <w:rFonts w:ascii="Verdana" w:hAnsi="Verdana"/>
          <w:sz w:val="18"/>
          <w:szCs w:val="18"/>
          <w:lang w:val="en-US"/>
        </w:rPr>
        <w:t>mio</w:t>
      </w:r>
      <w:proofErr w:type="spellEnd"/>
      <w:r>
        <w:rPr>
          <w:rFonts w:ascii="Verdana" w:hAnsi="Verdana"/>
          <w:sz w:val="18"/>
          <w:szCs w:val="18"/>
          <w:lang w:val="en-US"/>
        </w:rPr>
        <w:t xml:space="preserve"> €), two </w:t>
      </w:r>
      <w:r w:rsidR="00C90BB5">
        <w:rPr>
          <w:rFonts w:ascii="Verdana" w:hAnsi="Verdana"/>
          <w:sz w:val="18"/>
          <w:szCs w:val="18"/>
          <w:lang w:val="en-US"/>
        </w:rPr>
        <w:t>PROPOSALS</w:t>
      </w:r>
      <w:r>
        <w:rPr>
          <w:rFonts w:ascii="Verdana" w:hAnsi="Verdana"/>
          <w:sz w:val="18"/>
          <w:szCs w:val="18"/>
          <w:lang w:val="en-US"/>
        </w:rPr>
        <w:t xml:space="preserve"> per pole will be recommended for funding on average</w:t>
      </w:r>
      <w:r w:rsidRPr="00F231AC">
        <w:rPr>
          <w:rFonts w:ascii="Verdana" w:hAnsi="Verdana"/>
          <w:sz w:val="18"/>
          <w:szCs w:val="18"/>
          <w:lang w:val="en-US"/>
        </w:rPr>
        <w:t xml:space="preserve">; </w:t>
      </w:r>
    </w:p>
    <w:p w:rsidR="00F06D64" w:rsidRPr="00F231AC" w:rsidRDefault="00F06D64" w:rsidP="00F06D64">
      <w:pPr>
        <w:ind w:left="720"/>
        <w:jc w:val="both"/>
        <w:rPr>
          <w:rFonts w:ascii="Verdana" w:hAnsi="Verdana"/>
          <w:sz w:val="18"/>
          <w:szCs w:val="18"/>
          <w:lang w:val="en-US"/>
        </w:rPr>
      </w:pPr>
    </w:p>
    <w:p w:rsidR="00F06D64" w:rsidRPr="00F231AC" w:rsidRDefault="00F06D64" w:rsidP="00F06D64">
      <w:pPr>
        <w:jc w:val="both"/>
        <w:rPr>
          <w:rFonts w:ascii="Verdana" w:hAnsi="Verdana"/>
          <w:sz w:val="18"/>
          <w:szCs w:val="18"/>
          <w:lang w:val="en-US"/>
        </w:rPr>
      </w:pPr>
      <w:r w:rsidRPr="00F231AC">
        <w:rPr>
          <w:rFonts w:ascii="Verdana" w:hAnsi="Verdana"/>
          <w:sz w:val="18"/>
          <w:szCs w:val="18"/>
          <w:lang w:val="en-US"/>
        </w:rPr>
        <w:t>Th</w:t>
      </w:r>
      <w:r>
        <w:rPr>
          <w:rFonts w:ascii="Verdana" w:hAnsi="Verdana"/>
          <w:sz w:val="18"/>
          <w:szCs w:val="18"/>
          <w:lang w:val="en-US"/>
        </w:rPr>
        <w:t xml:space="preserve">e panel report, containing a </w:t>
      </w:r>
      <w:r w:rsidR="00234C2E">
        <w:rPr>
          <w:rFonts w:ascii="Verdana" w:hAnsi="Verdana"/>
          <w:sz w:val="18"/>
          <w:szCs w:val="18"/>
          <w:lang w:val="en-US"/>
        </w:rPr>
        <w:t>selection</w:t>
      </w:r>
      <w:r w:rsidRPr="00F231AC">
        <w:rPr>
          <w:rFonts w:ascii="Verdana" w:hAnsi="Verdana"/>
          <w:sz w:val="18"/>
          <w:szCs w:val="18"/>
          <w:lang w:val="en-US"/>
        </w:rPr>
        <w:t xml:space="preserve"> </w:t>
      </w:r>
      <w:r>
        <w:rPr>
          <w:rFonts w:ascii="Verdana" w:hAnsi="Verdana"/>
          <w:sz w:val="18"/>
          <w:szCs w:val="18"/>
          <w:lang w:val="en-US"/>
        </w:rPr>
        <w:t xml:space="preserve">of </w:t>
      </w:r>
      <w:r w:rsidR="00C90BB5">
        <w:rPr>
          <w:rFonts w:ascii="Verdana" w:hAnsi="Verdana"/>
          <w:sz w:val="18"/>
          <w:szCs w:val="18"/>
          <w:lang w:val="en-US"/>
        </w:rPr>
        <w:t>PROPOSALS</w:t>
      </w:r>
      <w:r>
        <w:rPr>
          <w:rFonts w:ascii="Verdana" w:hAnsi="Verdana"/>
          <w:sz w:val="18"/>
          <w:szCs w:val="18"/>
          <w:lang w:val="en-US"/>
        </w:rPr>
        <w:t xml:space="preserve"> that are recommended for funding, </w:t>
      </w:r>
      <w:r w:rsidRPr="00F231AC">
        <w:rPr>
          <w:rFonts w:ascii="Verdana" w:hAnsi="Verdana"/>
          <w:sz w:val="18"/>
          <w:szCs w:val="18"/>
          <w:lang w:val="en-US"/>
        </w:rPr>
        <w:t xml:space="preserve">will then be sent for approval to the Minister of Science Policy. Upon approval, contracts </w:t>
      </w:r>
      <w:r w:rsidR="00234C2E">
        <w:rPr>
          <w:rFonts w:ascii="Verdana" w:hAnsi="Verdana"/>
          <w:sz w:val="18"/>
          <w:szCs w:val="18"/>
          <w:lang w:val="en-US"/>
        </w:rPr>
        <w:t>(Royal Decrees) will be concluded</w:t>
      </w:r>
      <w:r w:rsidRPr="00F231AC">
        <w:rPr>
          <w:rFonts w:ascii="Verdana" w:hAnsi="Verdana"/>
          <w:sz w:val="18"/>
          <w:szCs w:val="18"/>
          <w:lang w:val="en-US"/>
        </w:rPr>
        <w:t xml:space="preserve"> </w:t>
      </w:r>
      <w:r w:rsidR="00234C2E">
        <w:rPr>
          <w:rFonts w:ascii="Verdana" w:hAnsi="Verdana"/>
          <w:sz w:val="18"/>
          <w:szCs w:val="18"/>
          <w:lang w:val="en-US"/>
        </w:rPr>
        <w:t xml:space="preserve">with </w:t>
      </w:r>
      <w:r w:rsidRPr="00F231AC">
        <w:rPr>
          <w:rFonts w:ascii="Verdana" w:hAnsi="Verdana"/>
          <w:sz w:val="18"/>
          <w:szCs w:val="18"/>
          <w:lang w:val="en-US"/>
        </w:rPr>
        <w:t xml:space="preserve">the selected teams and the </w:t>
      </w:r>
      <w:r w:rsidR="00C90BB5">
        <w:rPr>
          <w:rFonts w:ascii="Verdana" w:hAnsi="Verdana"/>
          <w:sz w:val="18"/>
          <w:szCs w:val="18"/>
          <w:lang w:val="en-US"/>
        </w:rPr>
        <w:t>PROJECTS</w:t>
      </w:r>
      <w:r w:rsidRPr="00F231AC">
        <w:rPr>
          <w:rFonts w:ascii="Verdana" w:hAnsi="Verdana"/>
          <w:sz w:val="18"/>
          <w:szCs w:val="18"/>
          <w:lang w:val="en-US"/>
        </w:rPr>
        <w:t xml:space="preserve"> can start. </w:t>
      </w:r>
    </w:p>
    <w:p w:rsidR="00F06D64" w:rsidRPr="00F231AC" w:rsidRDefault="00F06D64" w:rsidP="00F06D64">
      <w:pPr>
        <w:widowControl/>
        <w:rPr>
          <w:rFonts w:ascii="Verdana" w:hAnsi="Verdana"/>
          <w:sz w:val="18"/>
          <w:szCs w:val="18"/>
          <w:lang w:val="en-US"/>
        </w:rPr>
      </w:pPr>
    </w:p>
    <w:p w:rsidR="00F06D64" w:rsidRPr="002B3A73" w:rsidRDefault="00F06D64" w:rsidP="00F06D64">
      <w:pPr>
        <w:spacing w:before="120" w:after="120"/>
        <w:jc w:val="both"/>
        <w:rPr>
          <w:rFonts w:ascii="Verdana" w:hAnsi="Verdana" w:cs="Arial"/>
          <w:b/>
          <w:i/>
          <w:sz w:val="18"/>
          <w:szCs w:val="18"/>
          <w:lang w:val="en-GB"/>
        </w:rPr>
      </w:pPr>
      <w:r w:rsidRPr="002B3A73">
        <w:rPr>
          <w:rFonts w:ascii="Verdana" w:hAnsi="Verdana" w:cs="Arial"/>
          <w:b/>
          <w:i/>
          <w:sz w:val="18"/>
          <w:szCs w:val="18"/>
          <w:lang w:val="en-GB"/>
        </w:rPr>
        <w:t xml:space="preserve">Scientific activities should start no later than April 2012. </w:t>
      </w:r>
    </w:p>
    <w:p w:rsidR="00F06D64" w:rsidRDefault="00F06D64" w:rsidP="00F06D64">
      <w:pPr>
        <w:jc w:val="both"/>
        <w:rPr>
          <w:rFonts w:ascii="Verdana" w:hAnsi="Verdana"/>
          <w:sz w:val="20"/>
          <w:lang w:val="en-GB"/>
        </w:rPr>
      </w:pPr>
    </w:p>
    <w:p w:rsidR="00855166" w:rsidRDefault="00855166" w:rsidP="00F06D64">
      <w:pPr>
        <w:jc w:val="both"/>
        <w:rPr>
          <w:rFonts w:ascii="Verdana" w:hAnsi="Verdana"/>
          <w:sz w:val="20"/>
          <w:lang w:val="en-GB"/>
        </w:rPr>
      </w:pPr>
    </w:p>
    <w:p w:rsidR="00855166" w:rsidRDefault="00855166" w:rsidP="00F06D64">
      <w:pPr>
        <w:jc w:val="both"/>
        <w:rPr>
          <w:rFonts w:ascii="Verdana" w:hAnsi="Verdana"/>
          <w:sz w:val="20"/>
          <w:lang w:val="en-GB"/>
        </w:rPr>
      </w:pPr>
    </w:p>
    <w:p w:rsidR="00855166" w:rsidRPr="00855166" w:rsidRDefault="00855166" w:rsidP="00F06D64">
      <w:pPr>
        <w:jc w:val="both"/>
        <w:rPr>
          <w:rFonts w:ascii="Verdana" w:hAnsi="Verdana"/>
          <w:b/>
          <w:sz w:val="22"/>
          <w:szCs w:val="22"/>
          <w:u w:val="single"/>
          <w:lang w:val="en-GB"/>
        </w:rPr>
      </w:pPr>
      <w:r w:rsidRPr="00855166">
        <w:rPr>
          <w:rFonts w:ascii="Verdana" w:hAnsi="Verdana"/>
          <w:b/>
          <w:sz w:val="22"/>
          <w:szCs w:val="22"/>
          <w:u w:val="single"/>
          <w:lang w:val="en-GB"/>
        </w:rPr>
        <w:t xml:space="preserve">4. Eligibility criteria </w:t>
      </w:r>
    </w:p>
    <w:p w:rsidR="00855166" w:rsidRDefault="00855166" w:rsidP="00F06D64">
      <w:pPr>
        <w:jc w:val="both"/>
        <w:rPr>
          <w:rFonts w:ascii="Verdana" w:hAnsi="Verdana"/>
          <w:sz w:val="20"/>
          <w:lang w:val="en-GB"/>
        </w:rPr>
      </w:pPr>
    </w:p>
    <w:p w:rsidR="00855166" w:rsidRDefault="00855166" w:rsidP="00F06D64">
      <w:pPr>
        <w:jc w:val="both"/>
        <w:rPr>
          <w:rFonts w:ascii="Verdana" w:hAnsi="Verdana"/>
          <w:sz w:val="20"/>
          <w:lang w:val="en-GB"/>
        </w:rPr>
      </w:pPr>
    </w:p>
    <w:p w:rsidR="00F06D64" w:rsidRDefault="00F06D64" w:rsidP="00F06D64">
      <w:pPr>
        <w:jc w:val="both"/>
        <w:rPr>
          <w:rFonts w:ascii="Verdana" w:hAnsi="Verdana"/>
          <w:sz w:val="18"/>
          <w:szCs w:val="18"/>
          <w:lang w:val="en-GB"/>
        </w:rPr>
      </w:pPr>
    </w:p>
    <w:p w:rsidR="00F06D64" w:rsidRPr="00067E95" w:rsidRDefault="00F06D64" w:rsidP="00F06D64">
      <w:pPr>
        <w:jc w:val="both"/>
        <w:rPr>
          <w:rFonts w:ascii="Verdana" w:hAnsi="Verdana"/>
          <w:sz w:val="18"/>
          <w:szCs w:val="18"/>
          <w:lang w:val="en-GB"/>
        </w:rPr>
      </w:pPr>
      <w:r>
        <w:rPr>
          <w:rFonts w:ascii="Verdana" w:hAnsi="Verdana"/>
          <w:sz w:val="18"/>
          <w:szCs w:val="18"/>
          <w:lang w:val="en-GB"/>
        </w:rPr>
        <w:t xml:space="preserve">You can use the following check-list to see if your proposal complies with the criteria of the call. This </w:t>
      </w:r>
      <w:r w:rsidRPr="00A20D8D">
        <w:rPr>
          <w:rFonts w:ascii="Verdana" w:hAnsi="Verdana"/>
          <w:b/>
          <w:sz w:val="18"/>
          <w:szCs w:val="18"/>
          <w:lang w:val="en-GB"/>
        </w:rPr>
        <w:t>check-list</w:t>
      </w:r>
      <w:r>
        <w:rPr>
          <w:rFonts w:ascii="Verdana" w:hAnsi="Verdana"/>
          <w:sz w:val="18"/>
          <w:szCs w:val="18"/>
          <w:lang w:val="en-GB"/>
        </w:rPr>
        <w:t xml:space="preserve"> is used by Belspo. </w:t>
      </w:r>
      <w:r w:rsidRPr="00A20D8D">
        <w:rPr>
          <w:rFonts w:ascii="Verdana" w:hAnsi="Verdana"/>
          <w:sz w:val="18"/>
          <w:szCs w:val="18"/>
          <w:u w:val="single"/>
          <w:lang w:val="en-GB"/>
        </w:rPr>
        <w:t>All criteria</w:t>
      </w:r>
      <w:r>
        <w:rPr>
          <w:rFonts w:ascii="Verdana" w:hAnsi="Verdana"/>
          <w:sz w:val="18"/>
          <w:szCs w:val="18"/>
          <w:lang w:val="en-GB"/>
        </w:rPr>
        <w:t xml:space="preserve"> must be met. </w:t>
      </w:r>
    </w:p>
    <w:p w:rsidR="00F06D64" w:rsidRPr="00067E95" w:rsidRDefault="00F06D64" w:rsidP="00F06D64">
      <w:pPr>
        <w:jc w:val="both"/>
        <w:rPr>
          <w:rFonts w:ascii="Verdana" w:hAnsi="Verdana"/>
          <w:sz w:val="18"/>
          <w:szCs w:val="18"/>
          <w:lang w:val="en-GB"/>
        </w:rPr>
      </w:pPr>
    </w:p>
    <w:p w:rsidR="00F06D64" w:rsidRPr="00C15960" w:rsidRDefault="00F06D64" w:rsidP="00F06D64">
      <w:pPr>
        <w:spacing w:after="120"/>
        <w:jc w:val="both"/>
        <w:rPr>
          <w:rFonts w:ascii="Arial" w:hAnsi="Arial" w:cs="Arial"/>
          <w:sz w:val="20"/>
        </w:rPr>
      </w:pPr>
    </w:p>
    <w:tbl>
      <w:tblPr>
        <w:tblW w:w="0" w:type="auto"/>
        <w:tblBorders>
          <w:insideH w:val="dashed" w:sz="4" w:space="0" w:color="auto"/>
        </w:tblBorders>
        <w:tblLook w:val="01E0" w:firstRow="1" w:lastRow="1" w:firstColumn="1" w:lastColumn="1" w:noHBand="0" w:noVBand="0"/>
      </w:tblPr>
      <w:tblGrid>
        <w:gridCol w:w="8734"/>
        <w:gridCol w:w="507"/>
      </w:tblGrid>
      <w:tr w:rsidR="00F06D64" w:rsidRPr="0051543F" w:rsidTr="00C5580F">
        <w:tc>
          <w:tcPr>
            <w:tcW w:w="8734" w:type="dxa"/>
          </w:tcPr>
          <w:p w:rsidR="00F06D64" w:rsidRPr="0051543F" w:rsidRDefault="00234C2E" w:rsidP="00F06D64">
            <w:pPr>
              <w:widowControl/>
              <w:numPr>
                <w:ilvl w:val="0"/>
                <w:numId w:val="4"/>
              </w:numPr>
              <w:tabs>
                <w:tab w:val="left" w:pos="360"/>
              </w:tabs>
              <w:spacing w:before="80" w:after="60"/>
              <w:ind w:left="357" w:hanging="357"/>
              <w:jc w:val="both"/>
              <w:rPr>
                <w:rFonts w:ascii="Arial" w:hAnsi="Arial" w:cs="Arial"/>
                <w:sz w:val="20"/>
                <w:lang w:val="en-GB"/>
              </w:rPr>
            </w:pPr>
            <w:r>
              <w:rPr>
                <w:rFonts w:ascii="Arial" w:hAnsi="Arial" w:cs="Arial"/>
                <w:sz w:val="20"/>
                <w:lang w:val="en-GB"/>
              </w:rPr>
              <w:t>a Mark of I</w:t>
            </w:r>
            <w:r w:rsidR="00F06D64" w:rsidRPr="0051543F">
              <w:rPr>
                <w:rFonts w:ascii="Arial" w:hAnsi="Arial" w:cs="Arial"/>
                <w:sz w:val="20"/>
                <w:lang w:val="en-GB"/>
              </w:rPr>
              <w:t xml:space="preserve">nterest has been sent in due time and due </w:t>
            </w:r>
            <w:proofErr w:type="spellStart"/>
            <w:r w:rsidR="00F06D64" w:rsidRPr="0051543F">
              <w:rPr>
                <w:rFonts w:ascii="Arial" w:hAnsi="Arial" w:cs="Arial"/>
                <w:sz w:val="20"/>
                <w:lang w:val="en-GB"/>
              </w:rPr>
              <w:t>form</w:t>
            </w:r>
            <w:proofErr w:type="spellEnd"/>
            <w:r w:rsidR="00F06D64" w:rsidRPr="0051543F">
              <w:rPr>
                <w:rFonts w:ascii="Arial" w:hAnsi="Arial" w:cs="Arial"/>
                <w:sz w:val="20"/>
                <w:lang w:val="en-GB"/>
              </w:rPr>
              <w:t xml:space="preserve"> </w:t>
            </w:r>
            <w:r>
              <w:rPr>
                <w:rFonts w:ascii="Arial" w:hAnsi="Arial" w:cs="Arial"/>
                <w:sz w:val="20"/>
                <w:lang w:val="en-GB"/>
              </w:rPr>
              <w:t>(deadline: 19 September 3PM)</w:t>
            </w:r>
          </w:p>
        </w:tc>
        <w:tc>
          <w:tcPr>
            <w:tcW w:w="507" w:type="dxa"/>
          </w:tcPr>
          <w:p w:rsidR="00F06D64" w:rsidRPr="0051543F" w:rsidRDefault="00F06D64" w:rsidP="00C5580F">
            <w:pPr>
              <w:spacing w:before="120" w:after="100"/>
              <w:jc w:val="both"/>
              <w:rPr>
                <w:rFonts w:ascii="Arial" w:hAnsi="Arial" w:cs="Arial"/>
                <w:sz w:val="22"/>
                <w:szCs w:val="22"/>
                <w:lang w:val="en-GB"/>
              </w:rPr>
            </w:pPr>
            <w:r w:rsidRPr="0051543F">
              <w:rPr>
                <w:rFonts w:ascii="Arial" w:hAnsi="Arial" w:cs="Arial"/>
                <w:sz w:val="22"/>
                <w:szCs w:val="22"/>
                <w:lang w:val="en-GB"/>
              </w:rPr>
              <w:fldChar w:fldCharType="begin">
                <w:ffData>
                  <w:name w:val="Check2"/>
                  <w:enabled/>
                  <w:calcOnExit w:val="0"/>
                  <w:checkBox>
                    <w:sizeAuto/>
                    <w:default w:val="0"/>
                  </w:checkBox>
                </w:ffData>
              </w:fldChar>
            </w:r>
            <w:r w:rsidRPr="0051543F">
              <w:rPr>
                <w:rFonts w:ascii="Arial" w:hAnsi="Arial" w:cs="Arial"/>
                <w:sz w:val="22"/>
                <w:szCs w:val="22"/>
                <w:lang w:val="en-GB"/>
              </w:rPr>
              <w:instrText xml:space="preserve"> FORMCHECKBOX </w:instrText>
            </w:r>
            <w:r w:rsidRPr="0051543F">
              <w:rPr>
                <w:rFonts w:ascii="Arial" w:hAnsi="Arial" w:cs="Arial"/>
                <w:sz w:val="22"/>
                <w:szCs w:val="22"/>
                <w:lang w:val="en-GB"/>
              </w:rPr>
            </w:r>
            <w:r w:rsidRPr="0051543F">
              <w:rPr>
                <w:rFonts w:ascii="Arial" w:hAnsi="Arial" w:cs="Arial"/>
                <w:sz w:val="22"/>
                <w:szCs w:val="22"/>
                <w:lang w:val="en-GB"/>
              </w:rPr>
              <w:fldChar w:fldCharType="end"/>
            </w:r>
          </w:p>
        </w:tc>
      </w:tr>
      <w:tr w:rsidR="00F06D64" w:rsidRPr="0051543F" w:rsidTr="00C5580F">
        <w:tc>
          <w:tcPr>
            <w:tcW w:w="8734" w:type="dxa"/>
          </w:tcPr>
          <w:p w:rsidR="00F06D64" w:rsidRPr="0051543F" w:rsidRDefault="00962FAB" w:rsidP="00C90BB5">
            <w:pPr>
              <w:widowControl/>
              <w:numPr>
                <w:ilvl w:val="0"/>
                <w:numId w:val="4"/>
              </w:numPr>
              <w:tabs>
                <w:tab w:val="left" w:pos="360"/>
              </w:tabs>
              <w:spacing w:before="80" w:after="60"/>
              <w:ind w:left="357" w:hanging="357"/>
              <w:jc w:val="both"/>
              <w:rPr>
                <w:rFonts w:ascii="Arial" w:hAnsi="Arial" w:cs="Arial"/>
                <w:sz w:val="20"/>
                <w:lang w:val="en-GB"/>
              </w:rPr>
            </w:pPr>
            <w:r>
              <w:rPr>
                <w:rFonts w:ascii="Arial" w:hAnsi="Arial" w:cs="Arial"/>
                <w:sz w:val="20"/>
                <w:lang w:val="en-GB"/>
              </w:rPr>
              <w:t>The</w:t>
            </w:r>
            <w:r w:rsidR="00234C2E">
              <w:rPr>
                <w:rFonts w:ascii="Arial" w:hAnsi="Arial" w:cs="Arial"/>
                <w:sz w:val="20"/>
                <w:lang w:val="en-GB"/>
              </w:rPr>
              <w:t xml:space="preserve"> full submission form is</w:t>
            </w:r>
            <w:r w:rsidR="00C90BB5">
              <w:rPr>
                <w:rFonts w:ascii="Arial" w:hAnsi="Arial" w:cs="Arial"/>
                <w:sz w:val="20"/>
                <w:lang w:val="en-GB"/>
              </w:rPr>
              <w:t xml:space="preserve"> completed in English and t</w:t>
            </w:r>
            <w:r w:rsidR="00F06D64" w:rsidRPr="0051543F">
              <w:rPr>
                <w:rFonts w:ascii="Arial" w:hAnsi="Arial" w:cs="Arial"/>
                <w:sz w:val="20"/>
                <w:lang w:val="en-GB"/>
              </w:rPr>
              <w:t xml:space="preserve">he imposed lay-out is fully respected. </w:t>
            </w:r>
          </w:p>
        </w:tc>
        <w:tc>
          <w:tcPr>
            <w:tcW w:w="507" w:type="dxa"/>
          </w:tcPr>
          <w:p w:rsidR="00F06D64" w:rsidRPr="0051543F" w:rsidRDefault="00F06D64" w:rsidP="00C5580F">
            <w:pPr>
              <w:spacing w:before="120" w:after="100"/>
              <w:jc w:val="both"/>
              <w:rPr>
                <w:rFonts w:ascii="Arial" w:hAnsi="Arial" w:cs="Arial"/>
                <w:sz w:val="22"/>
                <w:szCs w:val="22"/>
                <w:lang w:val="en-GB"/>
              </w:rPr>
            </w:pPr>
            <w:r w:rsidRPr="0051543F">
              <w:rPr>
                <w:rFonts w:ascii="Arial" w:hAnsi="Arial" w:cs="Arial"/>
                <w:sz w:val="22"/>
                <w:szCs w:val="22"/>
                <w:lang w:val="en-GB"/>
              </w:rPr>
              <w:fldChar w:fldCharType="begin">
                <w:ffData>
                  <w:name w:val="Check2"/>
                  <w:enabled/>
                  <w:calcOnExit w:val="0"/>
                  <w:checkBox>
                    <w:sizeAuto/>
                    <w:default w:val="0"/>
                  </w:checkBox>
                </w:ffData>
              </w:fldChar>
            </w:r>
            <w:r w:rsidRPr="0051543F">
              <w:rPr>
                <w:rFonts w:ascii="Arial" w:hAnsi="Arial" w:cs="Arial"/>
                <w:sz w:val="22"/>
                <w:szCs w:val="22"/>
                <w:lang w:val="en-GB"/>
              </w:rPr>
              <w:instrText xml:space="preserve"> FORMCHECKBOX </w:instrText>
            </w:r>
            <w:r w:rsidRPr="0051543F">
              <w:rPr>
                <w:rFonts w:ascii="Arial" w:hAnsi="Arial" w:cs="Arial"/>
                <w:sz w:val="22"/>
                <w:szCs w:val="22"/>
                <w:lang w:val="en-GB"/>
              </w:rPr>
            </w:r>
            <w:r w:rsidRPr="0051543F">
              <w:rPr>
                <w:rFonts w:ascii="Arial" w:hAnsi="Arial" w:cs="Arial"/>
                <w:sz w:val="22"/>
                <w:szCs w:val="22"/>
                <w:lang w:val="en-GB"/>
              </w:rPr>
              <w:fldChar w:fldCharType="end"/>
            </w:r>
          </w:p>
        </w:tc>
      </w:tr>
      <w:tr w:rsidR="00F06D64" w:rsidRPr="0051543F" w:rsidTr="00C5580F">
        <w:tc>
          <w:tcPr>
            <w:tcW w:w="8734" w:type="dxa"/>
          </w:tcPr>
          <w:p w:rsidR="00F06D64" w:rsidRPr="0051543F" w:rsidRDefault="00F06D64" w:rsidP="00C90BB5">
            <w:pPr>
              <w:widowControl/>
              <w:numPr>
                <w:ilvl w:val="0"/>
                <w:numId w:val="4"/>
              </w:numPr>
              <w:tabs>
                <w:tab w:val="left" w:pos="360"/>
              </w:tabs>
              <w:spacing w:before="80" w:after="60"/>
              <w:ind w:left="357" w:hanging="357"/>
              <w:jc w:val="both"/>
              <w:rPr>
                <w:rFonts w:ascii="Arial" w:hAnsi="Arial" w:cs="Arial"/>
                <w:sz w:val="20"/>
                <w:lang w:val="en-GB"/>
              </w:rPr>
            </w:pPr>
            <w:r w:rsidRPr="0051543F">
              <w:rPr>
                <w:rFonts w:ascii="Arial" w:hAnsi="Arial" w:cs="Arial"/>
                <w:sz w:val="20"/>
                <w:lang w:val="en-GB"/>
              </w:rPr>
              <w:t xml:space="preserve">The submission </w:t>
            </w:r>
            <w:r w:rsidR="00C90BB5">
              <w:rPr>
                <w:rFonts w:ascii="Arial" w:hAnsi="Arial" w:cs="Arial"/>
                <w:sz w:val="20"/>
                <w:lang w:val="en-GB"/>
              </w:rPr>
              <w:t>form</w:t>
            </w:r>
            <w:r w:rsidRPr="0051543F">
              <w:rPr>
                <w:rFonts w:ascii="Arial" w:hAnsi="Arial" w:cs="Arial"/>
                <w:sz w:val="20"/>
                <w:lang w:val="en-GB"/>
              </w:rPr>
              <w:t xml:space="preserve"> has been submitt</w:t>
            </w:r>
            <w:r>
              <w:rPr>
                <w:rFonts w:ascii="Arial" w:hAnsi="Arial" w:cs="Arial"/>
                <w:sz w:val="20"/>
                <w:lang w:val="en-GB"/>
              </w:rPr>
              <w:t xml:space="preserve">ed in electronic form and in a </w:t>
            </w:r>
            <w:r w:rsidRPr="0051543F">
              <w:rPr>
                <w:rFonts w:ascii="Arial" w:hAnsi="Arial" w:cs="Arial"/>
                <w:sz w:val="20"/>
                <w:lang w:val="en-GB"/>
              </w:rPr>
              <w:t>paper version</w:t>
            </w:r>
            <w:r w:rsidR="00C90BB5">
              <w:rPr>
                <w:rFonts w:ascii="Arial" w:hAnsi="Arial" w:cs="Arial"/>
                <w:sz w:val="20"/>
                <w:lang w:val="en-GB"/>
              </w:rPr>
              <w:t>. The paper version is signed by the DG of the FSI(s)</w:t>
            </w:r>
          </w:p>
        </w:tc>
        <w:tc>
          <w:tcPr>
            <w:tcW w:w="507" w:type="dxa"/>
          </w:tcPr>
          <w:p w:rsidR="00F06D64" w:rsidRPr="0051543F" w:rsidRDefault="00F06D64" w:rsidP="00C5580F">
            <w:pPr>
              <w:spacing w:before="120" w:after="100"/>
              <w:jc w:val="both"/>
              <w:rPr>
                <w:rFonts w:ascii="Arial" w:hAnsi="Arial" w:cs="Arial"/>
                <w:sz w:val="22"/>
                <w:szCs w:val="22"/>
                <w:lang w:val="en-GB"/>
              </w:rPr>
            </w:pPr>
            <w:r w:rsidRPr="0051543F">
              <w:rPr>
                <w:rFonts w:ascii="Arial" w:hAnsi="Arial" w:cs="Arial"/>
                <w:sz w:val="22"/>
                <w:szCs w:val="22"/>
                <w:lang w:val="en-GB"/>
              </w:rPr>
              <w:fldChar w:fldCharType="begin">
                <w:ffData>
                  <w:name w:val="Check7"/>
                  <w:enabled/>
                  <w:calcOnExit w:val="0"/>
                  <w:checkBox>
                    <w:sizeAuto/>
                    <w:default w:val="0"/>
                  </w:checkBox>
                </w:ffData>
              </w:fldChar>
            </w:r>
            <w:r w:rsidRPr="0051543F">
              <w:rPr>
                <w:rFonts w:ascii="Arial" w:hAnsi="Arial" w:cs="Arial"/>
                <w:sz w:val="22"/>
                <w:szCs w:val="22"/>
                <w:lang w:val="en-GB"/>
              </w:rPr>
              <w:instrText xml:space="preserve"> FORMCHECKBOX </w:instrText>
            </w:r>
            <w:r w:rsidRPr="0051543F">
              <w:rPr>
                <w:rFonts w:ascii="Arial" w:hAnsi="Arial" w:cs="Arial"/>
                <w:sz w:val="22"/>
                <w:szCs w:val="22"/>
                <w:lang w:val="en-GB"/>
              </w:rPr>
            </w:r>
            <w:r w:rsidRPr="0051543F">
              <w:rPr>
                <w:rFonts w:ascii="Arial" w:hAnsi="Arial" w:cs="Arial"/>
                <w:sz w:val="22"/>
                <w:szCs w:val="22"/>
                <w:lang w:val="en-GB"/>
              </w:rPr>
              <w:fldChar w:fldCharType="end"/>
            </w:r>
          </w:p>
        </w:tc>
      </w:tr>
      <w:tr w:rsidR="00F06D64" w:rsidRPr="0051543F" w:rsidTr="00C5580F">
        <w:tc>
          <w:tcPr>
            <w:tcW w:w="8734" w:type="dxa"/>
          </w:tcPr>
          <w:p w:rsidR="00F06D64" w:rsidRPr="0051543F" w:rsidRDefault="00F06D64" w:rsidP="00C90BB5">
            <w:pPr>
              <w:widowControl/>
              <w:numPr>
                <w:ilvl w:val="0"/>
                <w:numId w:val="4"/>
              </w:numPr>
              <w:tabs>
                <w:tab w:val="left" w:pos="360"/>
              </w:tabs>
              <w:spacing w:before="80" w:after="60"/>
              <w:ind w:left="357" w:hanging="357"/>
              <w:jc w:val="both"/>
              <w:rPr>
                <w:rFonts w:ascii="Arial" w:hAnsi="Arial" w:cs="Arial"/>
                <w:sz w:val="20"/>
                <w:lang w:val="en-GB"/>
              </w:rPr>
            </w:pPr>
            <w:r w:rsidRPr="0051543F">
              <w:rPr>
                <w:rFonts w:ascii="Arial" w:hAnsi="Arial" w:cs="Arial"/>
                <w:sz w:val="20"/>
                <w:lang w:val="en-GB"/>
              </w:rPr>
              <w:t xml:space="preserve">the paper and electronic version of the submission </w:t>
            </w:r>
            <w:r w:rsidR="00C90BB5">
              <w:rPr>
                <w:rFonts w:ascii="Arial" w:hAnsi="Arial" w:cs="Arial"/>
                <w:sz w:val="20"/>
                <w:lang w:val="en-GB"/>
              </w:rPr>
              <w:t>form</w:t>
            </w:r>
            <w:r w:rsidRPr="0051543F">
              <w:rPr>
                <w:rFonts w:ascii="Arial" w:hAnsi="Arial" w:cs="Arial"/>
                <w:sz w:val="20"/>
                <w:lang w:val="en-GB"/>
              </w:rPr>
              <w:t xml:space="preserve"> are identical</w:t>
            </w:r>
          </w:p>
        </w:tc>
        <w:tc>
          <w:tcPr>
            <w:tcW w:w="507" w:type="dxa"/>
          </w:tcPr>
          <w:p w:rsidR="00F06D64" w:rsidRPr="0051543F" w:rsidRDefault="00F06D64" w:rsidP="00C5580F">
            <w:pPr>
              <w:spacing w:before="120" w:after="100"/>
              <w:jc w:val="both"/>
              <w:rPr>
                <w:rFonts w:ascii="Arial" w:hAnsi="Arial" w:cs="Arial"/>
                <w:sz w:val="22"/>
                <w:szCs w:val="22"/>
                <w:lang w:val="en-GB"/>
              </w:rPr>
            </w:pPr>
            <w:r w:rsidRPr="0051543F">
              <w:rPr>
                <w:rFonts w:ascii="Arial" w:hAnsi="Arial" w:cs="Arial"/>
                <w:sz w:val="22"/>
                <w:szCs w:val="22"/>
                <w:lang w:val="en-GB"/>
              </w:rPr>
              <w:fldChar w:fldCharType="begin">
                <w:ffData>
                  <w:name w:val="Check7"/>
                  <w:enabled/>
                  <w:calcOnExit w:val="0"/>
                  <w:checkBox>
                    <w:sizeAuto/>
                    <w:default w:val="0"/>
                  </w:checkBox>
                </w:ffData>
              </w:fldChar>
            </w:r>
            <w:r w:rsidRPr="0051543F">
              <w:rPr>
                <w:rFonts w:ascii="Arial" w:hAnsi="Arial" w:cs="Arial"/>
                <w:sz w:val="22"/>
                <w:szCs w:val="22"/>
                <w:lang w:val="en-GB"/>
              </w:rPr>
              <w:instrText xml:space="preserve"> FORMCHECKBOX </w:instrText>
            </w:r>
            <w:r w:rsidRPr="0051543F">
              <w:rPr>
                <w:rFonts w:ascii="Arial" w:hAnsi="Arial" w:cs="Arial"/>
                <w:sz w:val="22"/>
                <w:szCs w:val="22"/>
                <w:lang w:val="en-GB"/>
              </w:rPr>
            </w:r>
            <w:r w:rsidRPr="0051543F">
              <w:rPr>
                <w:rFonts w:ascii="Arial" w:hAnsi="Arial" w:cs="Arial"/>
                <w:sz w:val="22"/>
                <w:szCs w:val="22"/>
                <w:lang w:val="en-GB"/>
              </w:rPr>
              <w:fldChar w:fldCharType="end"/>
            </w:r>
          </w:p>
        </w:tc>
      </w:tr>
      <w:tr w:rsidR="00F06D64" w:rsidRPr="0051543F" w:rsidTr="00C5580F">
        <w:tc>
          <w:tcPr>
            <w:tcW w:w="8734" w:type="dxa"/>
          </w:tcPr>
          <w:p w:rsidR="00F06D64" w:rsidRPr="0051543F" w:rsidRDefault="00F06D64" w:rsidP="00C90BB5">
            <w:pPr>
              <w:widowControl/>
              <w:numPr>
                <w:ilvl w:val="0"/>
                <w:numId w:val="4"/>
              </w:numPr>
              <w:tabs>
                <w:tab w:val="left" w:pos="360"/>
              </w:tabs>
              <w:spacing w:before="80" w:after="60"/>
              <w:ind w:left="357" w:hanging="357"/>
              <w:jc w:val="both"/>
              <w:rPr>
                <w:rFonts w:ascii="Arial" w:hAnsi="Arial" w:cs="Arial"/>
                <w:sz w:val="20"/>
                <w:lang w:val="en-GB"/>
              </w:rPr>
            </w:pPr>
            <w:r w:rsidRPr="0051543F">
              <w:rPr>
                <w:rFonts w:ascii="Arial" w:hAnsi="Arial" w:cs="Arial"/>
                <w:sz w:val="20"/>
                <w:lang w:val="en-GB"/>
              </w:rPr>
              <w:t xml:space="preserve">the submission form has been submitted in due time (closing date: 10 </w:t>
            </w:r>
            <w:r w:rsidR="00C90BB5" w:rsidRPr="0051543F">
              <w:rPr>
                <w:rFonts w:ascii="Arial" w:hAnsi="Arial" w:cs="Arial"/>
                <w:sz w:val="20"/>
                <w:lang w:val="en-GB"/>
              </w:rPr>
              <w:t>October</w:t>
            </w:r>
            <w:r w:rsidRPr="0051543F">
              <w:rPr>
                <w:rFonts w:ascii="Arial" w:hAnsi="Arial" w:cs="Arial"/>
                <w:sz w:val="20"/>
                <w:lang w:val="en-GB"/>
              </w:rPr>
              <w:t xml:space="preserve"> 3 PM) </w:t>
            </w:r>
          </w:p>
        </w:tc>
        <w:tc>
          <w:tcPr>
            <w:tcW w:w="507" w:type="dxa"/>
          </w:tcPr>
          <w:p w:rsidR="00F06D64" w:rsidRPr="0051543F" w:rsidRDefault="00F06D64" w:rsidP="00C5580F">
            <w:pPr>
              <w:spacing w:before="120" w:after="100"/>
              <w:jc w:val="both"/>
              <w:rPr>
                <w:rFonts w:ascii="Arial" w:hAnsi="Arial" w:cs="Arial"/>
                <w:sz w:val="22"/>
                <w:szCs w:val="22"/>
                <w:lang w:val="en-GB"/>
              </w:rPr>
            </w:pPr>
            <w:r w:rsidRPr="0051543F">
              <w:rPr>
                <w:rFonts w:ascii="Arial" w:hAnsi="Arial" w:cs="Arial"/>
                <w:sz w:val="22"/>
                <w:szCs w:val="22"/>
                <w:lang w:val="en-GB"/>
              </w:rPr>
              <w:fldChar w:fldCharType="begin">
                <w:ffData>
                  <w:name w:val="Check3"/>
                  <w:enabled/>
                  <w:calcOnExit w:val="0"/>
                  <w:checkBox>
                    <w:sizeAuto/>
                    <w:default w:val="0"/>
                  </w:checkBox>
                </w:ffData>
              </w:fldChar>
            </w:r>
            <w:r w:rsidRPr="0051543F">
              <w:rPr>
                <w:rFonts w:ascii="Arial" w:hAnsi="Arial" w:cs="Arial"/>
                <w:sz w:val="22"/>
                <w:szCs w:val="22"/>
                <w:lang w:val="en-GB"/>
              </w:rPr>
              <w:instrText xml:space="preserve"> FORMCHECKBOX </w:instrText>
            </w:r>
            <w:r w:rsidRPr="0051543F">
              <w:rPr>
                <w:rFonts w:ascii="Arial" w:hAnsi="Arial" w:cs="Arial"/>
                <w:sz w:val="22"/>
                <w:szCs w:val="22"/>
                <w:lang w:val="en-GB"/>
              </w:rPr>
            </w:r>
            <w:r w:rsidRPr="0051543F">
              <w:rPr>
                <w:rFonts w:ascii="Arial" w:hAnsi="Arial" w:cs="Arial"/>
                <w:sz w:val="22"/>
                <w:szCs w:val="22"/>
                <w:lang w:val="en-GB"/>
              </w:rPr>
              <w:fldChar w:fldCharType="end"/>
            </w:r>
          </w:p>
        </w:tc>
      </w:tr>
      <w:tr w:rsidR="00F06D64" w:rsidRPr="0051543F" w:rsidTr="00C5580F">
        <w:tc>
          <w:tcPr>
            <w:tcW w:w="8734" w:type="dxa"/>
          </w:tcPr>
          <w:p w:rsidR="00F06D64" w:rsidRPr="0051543F" w:rsidRDefault="00962FAB" w:rsidP="00962FAB">
            <w:pPr>
              <w:widowControl/>
              <w:numPr>
                <w:ilvl w:val="0"/>
                <w:numId w:val="4"/>
              </w:numPr>
              <w:tabs>
                <w:tab w:val="left" w:pos="360"/>
              </w:tabs>
              <w:spacing w:before="80" w:after="60"/>
              <w:ind w:left="357" w:hanging="357"/>
              <w:jc w:val="both"/>
              <w:rPr>
                <w:rFonts w:ascii="Arial" w:hAnsi="Arial" w:cs="Arial"/>
                <w:sz w:val="20"/>
                <w:lang w:val="en-GB"/>
              </w:rPr>
            </w:pPr>
            <w:r>
              <w:rPr>
                <w:rFonts w:ascii="Arial" w:hAnsi="Arial" w:cs="Arial"/>
                <w:sz w:val="20"/>
                <w:lang w:val="en-GB"/>
              </w:rPr>
              <w:t xml:space="preserve">in case of a network, </w:t>
            </w:r>
            <w:r w:rsidR="00855166">
              <w:rPr>
                <w:rFonts w:ascii="Arial" w:hAnsi="Arial" w:cs="Arial"/>
                <w:sz w:val="20"/>
                <w:lang w:val="en-GB"/>
              </w:rPr>
              <w:t xml:space="preserve">all </w:t>
            </w:r>
            <w:r>
              <w:rPr>
                <w:rFonts w:ascii="Arial" w:hAnsi="Arial" w:cs="Arial"/>
                <w:sz w:val="20"/>
                <w:lang w:val="en-GB"/>
              </w:rPr>
              <w:t xml:space="preserve">promoters </w:t>
            </w:r>
            <w:r w:rsidR="00855166">
              <w:rPr>
                <w:rFonts w:ascii="Arial" w:hAnsi="Arial" w:cs="Arial"/>
                <w:sz w:val="20"/>
                <w:lang w:val="en-GB"/>
              </w:rPr>
              <w:t xml:space="preserve">(Belgian and foreign) </w:t>
            </w:r>
            <w:r>
              <w:rPr>
                <w:rFonts w:ascii="Arial" w:hAnsi="Arial" w:cs="Arial"/>
                <w:sz w:val="20"/>
                <w:lang w:val="en-GB"/>
              </w:rPr>
              <w:t>must belong to</w:t>
            </w:r>
            <w:r w:rsidR="00F06D64">
              <w:rPr>
                <w:rFonts w:ascii="Arial" w:hAnsi="Arial" w:cs="Arial"/>
                <w:sz w:val="20"/>
                <w:lang w:val="en-GB"/>
              </w:rPr>
              <w:t xml:space="preserve"> at least two different </w:t>
            </w:r>
            <w:r w:rsidR="00F06D64" w:rsidRPr="0051543F">
              <w:rPr>
                <w:rFonts w:ascii="Arial" w:hAnsi="Arial" w:cs="Arial"/>
                <w:sz w:val="20"/>
                <w:lang w:val="en-GB"/>
              </w:rPr>
              <w:t>non-profit organisation</w:t>
            </w:r>
            <w:r w:rsidR="00F06D64">
              <w:rPr>
                <w:rFonts w:ascii="Arial" w:hAnsi="Arial" w:cs="Arial"/>
                <w:sz w:val="20"/>
                <w:lang w:val="en-GB"/>
              </w:rPr>
              <w:t>s</w:t>
            </w:r>
            <w:r w:rsidR="00F06D64" w:rsidRPr="0051543F">
              <w:rPr>
                <w:rFonts w:ascii="Arial" w:hAnsi="Arial" w:cs="Arial"/>
                <w:sz w:val="20"/>
                <w:lang w:val="en-GB"/>
              </w:rPr>
              <w:t xml:space="preserve"> </w:t>
            </w:r>
            <w:r w:rsidR="00F06D64">
              <w:rPr>
                <w:rFonts w:ascii="Arial" w:hAnsi="Arial" w:cs="Arial"/>
                <w:sz w:val="20"/>
                <w:lang w:val="en-GB"/>
              </w:rPr>
              <w:t>having</w:t>
            </w:r>
            <w:r w:rsidR="00F06D64" w:rsidRPr="0051543F">
              <w:rPr>
                <w:rFonts w:ascii="Arial" w:hAnsi="Arial" w:cs="Arial"/>
                <w:sz w:val="20"/>
                <w:lang w:val="en-GB"/>
              </w:rPr>
              <w:t xml:space="preserve"> scientific research </w:t>
            </w:r>
            <w:r w:rsidR="00F06D64">
              <w:rPr>
                <w:rFonts w:ascii="Arial" w:hAnsi="Arial" w:cs="Arial"/>
                <w:sz w:val="20"/>
                <w:lang w:val="en-GB"/>
              </w:rPr>
              <w:t xml:space="preserve">explicitly </w:t>
            </w:r>
            <w:r w:rsidR="00F06D64" w:rsidRPr="0051543F">
              <w:rPr>
                <w:rFonts w:ascii="Arial" w:hAnsi="Arial" w:cs="Arial"/>
                <w:sz w:val="20"/>
                <w:lang w:val="en-GB"/>
              </w:rPr>
              <w:t>stated in the mission</w:t>
            </w:r>
            <w:r w:rsidR="00F06D64">
              <w:rPr>
                <w:rFonts w:ascii="Arial" w:hAnsi="Arial" w:cs="Arial"/>
                <w:sz w:val="20"/>
                <w:lang w:val="en-GB"/>
              </w:rPr>
              <w:t>s</w:t>
            </w:r>
            <w:r w:rsidR="00F06D64" w:rsidRPr="0051543F">
              <w:rPr>
                <w:rFonts w:ascii="Arial" w:hAnsi="Arial" w:cs="Arial"/>
                <w:sz w:val="20"/>
                <w:lang w:val="en-GB"/>
              </w:rPr>
              <w:t xml:space="preserve"> or legal statutes </w:t>
            </w:r>
          </w:p>
        </w:tc>
        <w:tc>
          <w:tcPr>
            <w:tcW w:w="507" w:type="dxa"/>
          </w:tcPr>
          <w:p w:rsidR="00F06D64" w:rsidRPr="0051543F" w:rsidRDefault="00F06D64" w:rsidP="00C5580F">
            <w:pPr>
              <w:spacing w:before="120" w:after="100"/>
              <w:jc w:val="both"/>
              <w:rPr>
                <w:rFonts w:ascii="Arial" w:hAnsi="Arial" w:cs="Arial"/>
                <w:sz w:val="22"/>
                <w:szCs w:val="22"/>
                <w:lang w:val="en-GB"/>
              </w:rPr>
            </w:pPr>
            <w:r w:rsidRPr="0051543F">
              <w:rPr>
                <w:rFonts w:ascii="Arial" w:hAnsi="Arial" w:cs="Arial"/>
                <w:sz w:val="22"/>
                <w:szCs w:val="22"/>
                <w:lang w:val="en-GB"/>
              </w:rPr>
              <w:fldChar w:fldCharType="begin">
                <w:ffData>
                  <w:name w:val="Check9"/>
                  <w:enabled/>
                  <w:calcOnExit w:val="0"/>
                  <w:checkBox>
                    <w:sizeAuto/>
                    <w:default w:val="0"/>
                  </w:checkBox>
                </w:ffData>
              </w:fldChar>
            </w:r>
            <w:r w:rsidRPr="0051543F">
              <w:rPr>
                <w:rFonts w:ascii="Arial" w:hAnsi="Arial" w:cs="Arial"/>
                <w:sz w:val="22"/>
                <w:szCs w:val="22"/>
                <w:lang w:val="en-GB"/>
              </w:rPr>
              <w:instrText xml:space="preserve"> FORMCHECKBOX </w:instrText>
            </w:r>
            <w:r w:rsidRPr="0051543F">
              <w:rPr>
                <w:rFonts w:ascii="Arial" w:hAnsi="Arial" w:cs="Arial"/>
                <w:sz w:val="22"/>
                <w:szCs w:val="22"/>
                <w:lang w:val="en-GB"/>
              </w:rPr>
            </w:r>
            <w:r w:rsidRPr="0051543F">
              <w:rPr>
                <w:rFonts w:ascii="Arial" w:hAnsi="Arial" w:cs="Arial"/>
                <w:sz w:val="22"/>
                <w:szCs w:val="22"/>
                <w:lang w:val="en-GB"/>
              </w:rPr>
              <w:fldChar w:fldCharType="end"/>
            </w:r>
          </w:p>
        </w:tc>
      </w:tr>
      <w:tr w:rsidR="00F06D64" w:rsidRPr="00B12929" w:rsidTr="00855166">
        <w:tc>
          <w:tcPr>
            <w:tcW w:w="8734" w:type="dxa"/>
            <w:tcBorders>
              <w:top w:val="dashed" w:sz="4" w:space="0" w:color="auto"/>
              <w:bottom w:val="dashed" w:sz="4" w:space="0" w:color="auto"/>
              <w:right w:val="nil"/>
            </w:tcBorders>
          </w:tcPr>
          <w:p w:rsidR="00F06D64" w:rsidRDefault="00F06D64" w:rsidP="00F06D64">
            <w:pPr>
              <w:widowControl/>
              <w:numPr>
                <w:ilvl w:val="0"/>
                <w:numId w:val="4"/>
              </w:numPr>
              <w:tabs>
                <w:tab w:val="left" w:pos="360"/>
              </w:tabs>
              <w:spacing w:before="80" w:after="60"/>
              <w:ind w:left="357" w:hanging="357"/>
              <w:jc w:val="both"/>
              <w:rPr>
                <w:rFonts w:ascii="Arial" w:hAnsi="Arial" w:cs="Arial"/>
                <w:sz w:val="20"/>
                <w:lang w:val="en-GB"/>
              </w:rPr>
            </w:pPr>
            <w:r w:rsidRPr="00B12929">
              <w:rPr>
                <w:rFonts w:ascii="Arial" w:hAnsi="Arial" w:cs="Arial"/>
                <w:sz w:val="20"/>
                <w:lang w:val="en-GB"/>
              </w:rPr>
              <w:t>the budget of the proposal is not lower than 150.000€ and not higher than 230.000€</w:t>
            </w:r>
          </w:p>
          <w:p w:rsidR="00855166" w:rsidRPr="00B12929" w:rsidRDefault="00855166" w:rsidP="00F06D64">
            <w:pPr>
              <w:widowControl/>
              <w:numPr>
                <w:ilvl w:val="0"/>
                <w:numId w:val="4"/>
              </w:numPr>
              <w:tabs>
                <w:tab w:val="left" w:pos="360"/>
              </w:tabs>
              <w:spacing w:before="80" w:after="60"/>
              <w:ind w:left="357" w:hanging="357"/>
              <w:jc w:val="both"/>
              <w:rPr>
                <w:rFonts w:ascii="Arial" w:hAnsi="Arial" w:cs="Arial"/>
                <w:sz w:val="20"/>
                <w:lang w:val="en-GB"/>
              </w:rPr>
            </w:pPr>
            <w:r>
              <w:rPr>
                <w:rFonts w:ascii="Arial" w:hAnsi="Arial" w:cs="Arial"/>
                <w:sz w:val="20"/>
                <w:lang w:val="en-GB"/>
              </w:rPr>
              <w:t>the budget for foreign partners does not exceed 20% of the total budget of the proposal</w:t>
            </w:r>
          </w:p>
        </w:tc>
        <w:tc>
          <w:tcPr>
            <w:tcW w:w="507" w:type="dxa"/>
            <w:tcBorders>
              <w:top w:val="dashed" w:sz="4" w:space="0" w:color="auto"/>
              <w:left w:val="nil"/>
              <w:bottom w:val="dashed" w:sz="4" w:space="0" w:color="auto"/>
            </w:tcBorders>
          </w:tcPr>
          <w:p w:rsidR="00F06D64" w:rsidRPr="00B12929" w:rsidRDefault="00F06D64" w:rsidP="00C5580F">
            <w:pPr>
              <w:spacing w:before="120" w:after="100"/>
              <w:jc w:val="both"/>
              <w:rPr>
                <w:rFonts w:ascii="Arial" w:hAnsi="Arial" w:cs="Arial"/>
                <w:sz w:val="20"/>
                <w:lang w:val="en-GB"/>
              </w:rPr>
            </w:pPr>
            <w:r w:rsidRPr="00B12929">
              <w:rPr>
                <w:rFonts w:ascii="Arial" w:hAnsi="Arial" w:cs="Arial"/>
                <w:sz w:val="20"/>
                <w:lang w:val="en-GB"/>
              </w:rPr>
              <w:fldChar w:fldCharType="begin">
                <w:ffData>
                  <w:name w:val="Check9"/>
                  <w:enabled/>
                  <w:calcOnExit w:val="0"/>
                  <w:checkBox>
                    <w:sizeAuto/>
                    <w:default w:val="0"/>
                  </w:checkBox>
                </w:ffData>
              </w:fldChar>
            </w:r>
            <w:r w:rsidRPr="00B12929">
              <w:rPr>
                <w:rFonts w:ascii="Arial" w:hAnsi="Arial" w:cs="Arial"/>
                <w:sz w:val="20"/>
                <w:lang w:val="en-GB"/>
              </w:rPr>
              <w:instrText xml:space="preserve"> FORMCHECKBOX </w:instrText>
            </w:r>
            <w:r w:rsidRPr="00B12929">
              <w:rPr>
                <w:rFonts w:ascii="Arial" w:hAnsi="Arial" w:cs="Arial"/>
                <w:sz w:val="20"/>
                <w:lang w:val="en-GB"/>
              </w:rPr>
            </w:r>
            <w:r w:rsidRPr="00B12929">
              <w:rPr>
                <w:rFonts w:ascii="Arial" w:hAnsi="Arial" w:cs="Arial"/>
                <w:sz w:val="20"/>
                <w:lang w:val="en-GB"/>
              </w:rPr>
              <w:fldChar w:fldCharType="end"/>
            </w:r>
          </w:p>
        </w:tc>
      </w:tr>
      <w:tr w:rsidR="00855166" w:rsidRPr="00B12929" w:rsidTr="00C5580F">
        <w:tc>
          <w:tcPr>
            <w:tcW w:w="8734" w:type="dxa"/>
            <w:tcBorders>
              <w:top w:val="dashed" w:sz="4" w:space="0" w:color="auto"/>
              <w:bottom w:val="nil"/>
              <w:right w:val="nil"/>
            </w:tcBorders>
          </w:tcPr>
          <w:p w:rsidR="00855166" w:rsidRPr="00B12929" w:rsidRDefault="00855166" w:rsidP="00F06D64">
            <w:pPr>
              <w:widowControl/>
              <w:numPr>
                <w:ilvl w:val="0"/>
                <w:numId w:val="4"/>
              </w:numPr>
              <w:tabs>
                <w:tab w:val="left" w:pos="360"/>
              </w:tabs>
              <w:spacing w:before="80" w:after="60"/>
              <w:ind w:left="357" w:hanging="357"/>
              <w:jc w:val="both"/>
              <w:rPr>
                <w:rFonts w:ascii="Arial" w:hAnsi="Arial" w:cs="Arial"/>
                <w:sz w:val="20"/>
                <w:lang w:val="en-GB"/>
              </w:rPr>
            </w:pPr>
            <w:r>
              <w:rPr>
                <w:rFonts w:ascii="Arial" w:hAnsi="Arial" w:cs="Arial"/>
                <w:sz w:val="20"/>
                <w:lang w:val="en-GB"/>
              </w:rPr>
              <w:t xml:space="preserve">the duration of the project in the proposal is not lower than 1.5 </w:t>
            </w:r>
            <w:r w:rsidR="00234C2E">
              <w:rPr>
                <w:rFonts w:ascii="Arial" w:hAnsi="Arial" w:cs="Arial"/>
                <w:sz w:val="20"/>
                <w:lang w:val="en-GB"/>
              </w:rPr>
              <w:t>years</w:t>
            </w:r>
            <w:r>
              <w:rPr>
                <w:rFonts w:ascii="Arial" w:hAnsi="Arial" w:cs="Arial"/>
                <w:sz w:val="20"/>
                <w:lang w:val="en-GB"/>
              </w:rPr>
              <w:t xml:space="preserve"> and not higher than 3.5 years </w:t>
            </w:r>
          </w:p>
        </w:tc>
        <w:tc>
          <w:tcPr>
            <w:tcW w:w="507" w:type="dxa"/>
            <w:tcBorders>
              <w:top w:val="dashed" w:sz="4" w:space="0" w:color="auto"/>
              <w:left w:val="nil"/>
            </w:tcBorders>
          </w:tcPr>
          <w:p w:rsidR="00855166" w:rsidRPr="00B12929" w:rsidRDefault="00855166" w:rsidP="00EE5A66">
            <w:pPr>
              <w:spacing w:before="120" w:after="100"/>
              <w:jc w:val="both"/>
              <w:rPr>
                <w:rFonts w:ascii="Arial" w:hAnsi="Arial" w:cs="Arial"/>
                <w:sz w:val="20"/>
                <w:lang w:val="en-GB"/>
              </w:rPr>
            </w:pPr>
            <w:r w:rsidRPr="00B12929">
              <w:rPr>
                <w:rFonts w:ascii="Arial" w:hAnsi="Arial" w:cs="Arial"/>
                <w:sz w:val="20"/>
                <w:lang w:val="en-GB"/>
              </w:rPr>
              <w:fldChar w:fldCharType="begin">
                <w:ffData>
                  <w:name w:val="Check9"/>
                  <w:enabled/>
                  <w:calcOnExit w:val="0"/>
                  <w:checkBox>
                    <w:sizeAuto/>
                    <w:default w:val="0"/>
                  </w:checkBox>
                </w:ffData>
              </w:fldChar>
            </w:r>
            <w:r w:rsidRPr="00B12929">
              <w:rPr>
                <w:rFonts w:ascii="Arial" w:hAnsi="Arial" w:cs="Arial"/>
                <w:sz w:val="20"/>
                <w:lang w:val="en-GB"/>
              </w:rPr>
              <w:instrText xml:space="preserve"> FORMCHECKBOX </w:instrText>
            </w:r>
            <w:r w:rsidRPr="00B12929">
              <w:rPr>
                <w:rFonts w:ascii="Arial" w:hAnsi="Arial" w:cs="Arial"/>
                <w:sz w:val="20"/>
                <w:lang w:val="en-GB"/>
              </w:rPr>
            </w:r>
            <w:r w:rsidRPr="00B12929">
              <w:rPr>
                <w:rFonts w:ascii="Arial" w:hAnsi="Arial" w:cs="Arial"/>
                <w:sz w:val="20"/>
                <w:lang w:val="en-GB"/>
              </w:rPr>
              <w:fldChar w:fldCharType="end"/>
            </w:r>
          </w:p>
        </w:tc>
      </w:tr>
    </w:tbl>
    <w:p w:rsidR="00F06D64" w:rsidRPr="0051543F" w:rsidRDefault="00F06D64" w:rsidP="00F06D64">
      <w:pPr>
        <w:widowControl/>
        <w:autoSpaceDE w:val="0"/>
        <w:autoSpaceDN w:val="0"/>
        <w:adjustRightInd w:val="0"/>
        <w:rPr>
          <w:rFonts w:ascii="Verdana" w:hAnsi="Verdana" w:cs="Arial"/>
          <w:sz w:val="20"/>
          <w:lang w:val="en-GB"/>
        </w:rPr>
      </w:pPr>
    </w:p>
    <w:p w:rsidR="00855166" w:rsidRDefault="00855166">
      <w:pPr>
        <w:widowControl/>
        <w:spacing w:after="200"/>
        <w:rPr>
          <w:rFonts w:ascii="Verdana" w:hAnsi="Verdana" w:cs="Arial"/>
          <w:sz w:val="20"/>
          <w:lang w:val="en-GB"/>
        </w:rPr>
      </w:pPr>
      <w:r>
        <w:rPr>
          <w:rFonts w:ascii="Verdana" w:hAnsi="Verdana" w:cs="Arial"/>
          <w:sz w:val="20"/>
          <w:lang w:val="en-GB"/>
        </w:rPr>
        <w:br w:type="page"/>
      </w:r>
    </w:p>
    <w:p w:rsidR="00F06D64" w:rsidRDefault="00F06D64" w:rsidP="00F06D64">
      <w:pPr>
        <w:jc w:val="both"/>
        <w:rPr>
          <w:rFonts w:ascii="Verdana" w:hAnsi="Verdana" w:cs="Arial"/>
          <w:sz w:val="20"/>
          <w:lang w:val="en-GB"/>
        </w:rPr>
      </w:pPr>
    </w:p>
    <w:p w:rsidR="00855166" w:rsidRPr="00855166" w:rsidRDefault="00855166" w:rsidP="00F06D64">
      <w:pPr>
        <w:jc w:val="both"/>
        <w:rPr>
          <w:rFonts w:ascii="Verdana" w:hAnsi="Verdana" w:cs="Arial"/>
          <w:b/>
          <w:szCs w:val="24"/>
          <w:u w:val="single"/>
          <w:lang w:val="en-GB"/>
        </w:rPr>
      </w:pPr>
      <w:r w:rsidRPr="00855166">
        <w:rPr>
          <w:rFonts w:ascii="Verdana" w:hAnsi="Verdana" w:cs="Arial"/>
          <w:b/>
          <w:szCs w:val="24"/>
          <w:u w:val="single"/>
          <w:lang w:val="en-GB"/>
        </w:rPr>
        <w:t xml:space="preserve">5. How to participate in this call? </w:t>
      </w:r>
    </w:p>
    <w:p w:rsidR="00855166" w:rsidRPr="0051543F" w:rsidRDefault="00855166" w:rsidP="00F06D64">
      <w:pPr>
        <w:jc w:val="both"/>
        <w:rPr>
          <w:rFonts w:ascii="Verdana" w:hAnsi="Verdana" w:cs="Arial"/>
          <w:sz w:val="20"/>
          <w:lang w:val="en-GB"/>
        </w:rPr>
      </w:pPr>
    </w:p>
    <w:p w:rsidR="00F06D64" w:rsidRPr="0051543F" w:rsidRDefault="00F06D64" w:rsidP="00F06D64">
      <w:pPr>
        <w:jc w:val="both"/>
        <w:rPr>
          <w:rFonts w:ascii="Verdana" w:hAnsi="Verdana" w:cs="Arial"/>
          <w:sz w:val="20"/>
          <w:lang w:val="en-GB"/>
        </w:rPr>
      </w:pPr>
    </w:p>
    <w:p w:rsidR="00F06D64" w:rsidRDefault="00F06D64" w:rsidP="00F06D64">
      <w:pPr>
        <w:spacing w:line="286" w:lineRule="auto"/>
        <w:jc w:val="both"/>
        <w:rPr>
          <w:rFonts w:ascii="Verdana" w:hAnsi="Verdana"/>
          <w:sz w:val="18"/>
          <w:szCs w:val="18"/>
          <w:lang w:val="en-GB"/>
        </w:rPr>
      </w:pPr>
    </w:p>
    <w:p w:rsidR="003D05A2" w:rsidRDefault="00F06D64" w:rsidP="00855166">
      <w:pPr>
        <w:spacing w:line="286" w:lineRule="auto"/>
        <w:jc w:val="both"/>
        <w:rPr>
          <w:rFonts w:ascii="Verdana" w:hAnsi="Verdana"/>
          <w:sz w:val="18"/>
          <w:szCs w:val="18"/>
          <w:lang w:val="en-GB"/>
        </w:rPr>
      </w:pPr>
      <w:r w:rsidRPr="00B12929">
        <w:rPr>
          <w:rFonts w:ascii="Verdana" w:hAnsi="Verdana"/>
          <w:sz w:val="18"/>
          <w:szCs w:val="18"/>
          <w:lang w:val="en-GB"/>
        </w:rPr>
        <w:t>Inter</w:t>
      </w:r>
      <w:r w:rsidR="00855166">
        <w:rPr>
          <w:rFonts w:ascii="Verdana" w:hAnsi="Verdana"/>
          <w:sz w:val="18"/>
          <w:szCs w:val="18"/>
          <w:lang w:val="en-GB"/>
        </w:rPr>
        <w:t xml:space="preserve">ested applicants are invited to </w:t>
      </w:r>
      <w:r w:rsidR="003D05A2">
        <w:rPr>
          <w:rFonts w:ascii="Verdana" w:hAnsi="Verdana"/>
          <w:sz w:val="18"/>
          <w:szCs w:val="18"/>
          <w:lang w:val="en-GB"/>
        </w:rPr>
        <w:t xml:space="preserve">send: </w:t>
      </w:r>
    </w:p>
    <w:p w:rsidR="003D05A2" w:rsidRDefault="003D05A2" w:rsidP="00855166">
      <w:pPr>
        <w:spacing w:line="286" w:lineRule="auto"/>
        <w:jc w:val="both"/>
        <w:rPr>
          <w:rFonts w:ascii="Verdana" w:hAnsi="Verdana"/>
          <w:sz w:val="18"/>
          <w:szCs w:val="18"/>
          <w:lang w:val="en-GB"/>
        </w:rPr>
      </w:pPr>
    </w:p>
    <w:p w:rsidR="003D05A2" w:rsidRPr="003D05A2" w:rsidRDefault="003D05A2" w:rsidP="003D05A2">
      <w:pPr>
        <w:pStyle w:val="ListParagraph"/>
        <w:numPr>
          <w:ilvl w:val="0"/>
          <w:numId w:val="4"/>
        </w:numPr>
        <w:spacing w:line="286" w:lineRule="auto"/>
        <w:jc w:val="both"/>
        <w:rPr>
          <w:rStyle w:val="Hyperlink"/>
          <w:rFonts w:ascii="Verdana" w:hAnsi="Verdana"/>
          <w:color w:val="auto"/>
          <w:sz w:val="18"/>
          <w:szCs w:val="18"/>
          <w:u w:val="none"/>
          <w:lang w:val="en-GB"/>
        </w:rPr>
      </w:pPr>
      <w:r>
        <w:rPr>
          <w:rFonts w:ascii="Verdana" w:hAnsi="Verdana"/>
          <w:sz w:val="18"/>
          <w:szCs w:val="18"/>
          <w:lang w:val="en-GB"/>
        </w:rPr>
        <w:t xml:space="preserve">the completed  </w:t>
      </w:r>
      <w:r w:rsidRPr="003D05A2">
        <w:rPr>
          <w:rFonts w:ascii="Verdana" w:hAnsi="Verdana"/>
          <w:b/>
          <w:sz w:val="18"/>
          <w:szCs w:val="18"/>
          <w:lang w:val="en-GB"/>
        </w:rPr>
        <w:t>Mark of Interest</w:t>
      </w:r>
      <w:r>
        <w:rPr>
          <w:rFonts w:ascii="Verdana" w:hAnsi="Verdana"/>
          <w:sz w:val="18"/>
          <w:szCs w:val="18"/>
          <w:lang w:val="en-GB"/>
        </w:rPr>
        <w:t xml:space="preserve"> </w:t>
      </w:r>
      <w:r w:rsidRPr="00855166">
        <w:rPr>
          <w:rFonts w:ascii="Verdana" w:hAnsi="Verdana"/>
          <w:sz w:val="18"/>
          <w:szCs w:val="18"/>
          <w:lang w:val="en-GB"/>
        </w:rPr>
        <w:t xml:space="preserve">in </w:t>
      </w:r>
      <w:r w:rsidRPr="00855166">
        <w:rPr>
          <w:rFonts w:ascii="Verdana" w:hAnsi="Verdana"/>
          <w:sz w:val="18"/>
          <w:szCs w:val="18"/>
          <w:u w:val="single"/>
          <w:lang w:val="en-GB"/>
        </w:rPr>
        <w:t>electronic form</w:t>
      </w:r>
      <w:r w:rsidRPr="00855166">
        <w:rPr>
          <w:rFonts w:ascii="Verdana" w:hAnsi="Verdana"/>
          <w:sz w:val="18"/>
          <w:szCs w:val="18"/>
          <w:lang w:val="en-GB"/>
        </w:rPr>
        <w:t xml:space="preserve"> at  </w:t>
      </w:r>
      <w:hyperlink r:id="rId13" w:history="1">
        <w:r w:rsidRPr="00855166">
          <w:rPr>
            <w:rStyle w:val="Hyperlink"/>
            <w:rFonts w:ascii="Verdana" w:hAnsi="Verdana"/>
            <w:sz w:val="18"/>
            <w:szCs w:val="18"/>
            <w:lang w:val="en-GB"/>
          </w:rPr>
          <w:t>secretariat_is@belspo.be</w:t>
        </w:r>
      </w:hyperlink>
    </w:p>
    <w:p w:rsidR="003D05A2" w:rsidRDefault="003D05A2" w:rsidP="003D05A2">
      <w:pPr>
        <w:pStyle w:val="ListParagraph"/>
        <w:spacing w:line="286" w:lineRule="auto"/>
        <w:jc w:val="both"/>
        <w:rPr>
          <w:rStyle w:val="Hyperlink"/>
          <w:rFonts w:ascii="Verdana" w:hAnsi="Verdana"/>
          <w:sz w:val="18"/>
          <w:szCs w:val="18"/>
          <w:lang w:val="en-GB"/>
        </w:rPr>
      </w:pPr>
    </w:p>
    <w:p w:rsidR="003D05A2" w:rsidRDefault="003D05A2" w:rsidP="003D05A2">
      <w:pPr>
        <w:pStyle w:val="ListParagraph"/>
        <w:spacing w:line="286" w:lineRule="auto"/>
        <w:jc w:val="both"/>
        <w:rPr>
          <w:rStyle w:val="Hyperlink"/>
          <w:rFonts w:ascii="Verdana" w:hAnsi="Verdana"/>
          <w:sz w:val="18"/>
          <w:szCs w:val="18"/>
          <w:lang w:val="en-GB"/>
        </w:rPr>
      </w:pPr>
    </w:p>
    <w:p w:rsidR="003D05A2" w:rsidRPr="003D05A2" w:rsidRDefault="00A57738" w:rsidP="003D05A2">
      <w:pPr>
        <w:pStyle w:val="ListParagraph"/>
        <w:spacing w:line="286" w:lineRule="auto"/>
        <w:jc w:val="both"/>
        <w:rPr>
          <w:rStyle w:val="Hyperlink"/>
          <w:rFonts w:ascii="Verdana" w:hAnsi="Verdana"/>
          <w:b/>
          <w:color w:val="FF0000"/>
          <w:sz w:val="22"/>
          <w:szCs w:val="22"/>
          <w:u w:val="none"/>
          <w:lang w:val="en-GB"/>
        </w:rPr>
      </w:pPr>
      <w:proofErr w:type="gramStart"/>
      <w:r>
        <w:rPr>
          <w:rStyle w:val="Hyperlink"/>
          <w:rFonts w:ascii="Verdana" w:hAnsi="Verdana"/>
          <w:b/>
          <w:color w:val="FF0000"/>
          <w:sz w:val="22"/>
          <w:szCs w:val="22"/>
          <w:u w:val="none"/>
          <w:lang w:val="en-GB"/>
        </w:rPr>
        <w:t>n</w:t>
      </w:r>
      <w:r w:rsidR="003D05A2" w:rsidRPr="003D05A2">
        <w:rPr>
          <w:rStyle w:val="Hyperlink"/>
          <w:rFonts w:ascii="Verdana" w:hAnsi="Verdana"/>
          <w:b/>
          <w:color w:val="FF0000"/>
          <w:sz w:val="22"/>
          <w:szCs w:val="22"/>
          <w:u w:val="none"/>
          <w:lang w:val="en-GB"/>
        </w:rPr>
        <w:t>o</w:t>
      </w:r>
      <w:proofErr w:type="gramEnd"/>
      <w:r w:rsidR="003D05A2" w:rsidRPr="003D05A2">
        <w:rPr>
          <w:rStyle w:val="Hyperlink"/>
          <w:rFonts w:ascii="Verdana" w:hAnsi="Verdana"/>
          <w:b/>
          <w:color w:val="FF0000"/>
          <w:sz w:val="22"/>
          <w:szCs w:val="22"/>
          <w:u w:val="none"/>
          <w:lang w:val="en-GB"/>
        </w:rPr>
        <w:t xml:space="preserve"> later than 19 September 3 PM </w:t>
      </w:r>
    </w:p>
    <w:p w:rsidR="003D05A2" w:rsidRDefault="003D05A2" w:rsidP="003D05A2">
      <w:pPr>
        <w:pStyle w:val="ListParagraph"/>
        <w:spacing w:line="286" w:lineRule="auto"/>
        <w:jc w:val="both"/>
        <w:rPr>
          <w:rStyle w:val="Hyperlink"/>
          <w:rFonts w:ascii="Verdana" w:hAnsi="Verdana"/>
          <w:color w:val="auto"/>
          <w:sz w:val="18"/>
          <w:szCs w:val="18"/>
          <w:u w:val="none"/>
          <w:lang w:val="en-GB"/>
        </w:rPr>
      </w:pPr>
    </w:p>
    <w:p w:rsidR="003D05A2" w:rsidRPr="003D05A2" w:rsidRDefault="003D05A2" w:rsidP="003D05A2">
      <w:pPr>
        <w:pStyle w:val="ListParagraph"/>
        <w:spacing w:line="286" w:lineRule="auto"/>
        <w:jc w:val="both"/>
        <w:rPr>
          <w:rStyle w:val="Hyperlink"/>
          <w:rFonts w:ascii="Verdana" w:hAnsi="Verdana"/>
          <w:color w:val="auto"/>
          <w:sz w:val="18"/>
          <w:szCs w:val="18"/>
          <w:u w:val="none"/>
          <w:lang w:val="en-GB"/>
        </w:rPr>
      </w:pPr>
    </w:p>
    <w:p w:rsidR="003D05A2" w:rsidRDefault="003D05A2" w:rsidP="003D05A2">
      <w:pPr>
        <w:pStyle w:val="ListParagraph"/>
        <w:numPr>
          <w:ilvl w:val="0"/>
          <w:numId w:val="4"/>
        </w:numPr>
        <w:spacing w:line="286" w:lineRule="auto"/>
        <w:jc w:val="both"/>
        <w:rPr>
          <w:rFonts w:ascii="Verdana" w:hAnsi="Verdana"/>
          <w:sz w:val="18"/>
          <w:szCs w:val="18"/>
          <w:lang w:val="en-GB"/>
        </w:rPr>
      </w:pPr>
      <w:r w:rsidRPr="003D05A2">
        <w:rPr>
          <w:rFonts w:ascii="Verdana" w:hAnsi="Verdana"/>
          <w:sz w:val="18"/>
          <w:szCs w:val="18"/>
          <w:lang w:val="en-GB"/>
        </w:rPr>
        <w:t xml:space="preserve">the </w:t>
      </w:r>
      <w:r w:rsidRPr="00A57738">
        <w:rPr>
          <w:rFonts w:ascii="Verdana" w:hAnsi="Verdana"/>
          <w:b/>
          <w:sz w:val="18"/>
          <w:szCs w:val="18"/>
          <w:lang w:val="en-GB"/>
        </w:rPr>
        <w:t>submission form</w:t>
      </w:r>
      <w:r w:rsidRPr="003D05A2">
        <w:rPr>
          <w:rFonts w:ascii="Verdana" w:hAnsi="Verdana"/>
          <w:sz w:val="18"/>
          <w:szCs w:val="18"/>
          <w:lang w:val="en-GB"/>
        </w:rPr>
        <w:t xml:space="preserve"> in English </w:t>
      </w:r>
    </w:p>
    <w:p w:rsidR="003D05A2" w:rsidRDefault="003D05A2" w:rsidP="003D05A2">
      <w:pPr>
        <w:pStyle w:val="ListParagraph"/>
        <w:spacing w:line="286" w:lineRule="auto"/>
        <w:jc w:val="both"/>
        <w:rPr>
          <w:rFonts w:ascii="Verdana" w:hAnsi="Verdana"/>
          <w:sz w:val="18"/>
          <w:szCs w:val="18"/>
          <w:lang w:val="en-GB"/>
        </w:rPr>
      </w:pPr>
    </w:p>
    <w:p w:rsidR="003D05A2" w:rsidRPr="00855166" w:rsidRDefault="003D05A2" w:rsidP="003D05A2">
      <w:pPr>
        <w:pStyle w:val="ListParagraph"/>
        <w:numPr>
          <w:ilvl w:val="0"/>
          <w:numId w:val="4"/>
        </w:numPr>
        <w:tabs>
          <w:tab w:val="num" w:pos="1418"/>
        </w:tabs>
        <w:spacing w:line="286" w:lineRule="auto"/>
        <w:ind w:left="993" w:hanging="11"/>
        <w:jc w:val="both"/>
        <w:rPr>
          <w:rFonts w:ascii="Verdana" w:hAnsi="Verdana"/>
          <w:sz w:val="18"/>
          <w:szCs w:val="18"/>
          <w:lang w:val="en-GB"/>
        </w:rPr>
      </w:pPr>
      <w:r w:rsidRPr="00855166">
        <w:rPr>
          <w:rFonts w:ascii="Verdana" w:hAnsi="Verdana"/>
          <w:sz w:val="18"/>
          <w:szCs w:val="18"/>
          <w:lang w:val="en-GB"/>
        </w:rPr>
        <w:t xml:space="preserve">This form is to be sent in </w:t>
      </w:r>
      <w:r w:rsidRPr="00855166">
        <w:rPr>
          <w:rFonts w:ascii="Verdana" w:hAnsi="Verdana"/>
          <w:sz w:val="18"/>
          <w:szCs w:val="18"/>
          <w:u w:val="single"/>
          <w:lang w:val="en-GB"/>
        </w:rPr>
        <w:t>electronic form</w:t>
      </w:r>
      <w:r w:rsidRPr="00855166">
        <w:rPr>
          <w:rFonts w:ascii="Verdana" w:hAnsi="Verdana"/>
          <w:sz w:val="18"/>
          <w:szCs w:val="18"/>
          <w:lang w:val="en-GB"/>
        </w:rPr>
        <w:t xml:space="preserve"> at  </w:t>
      </w:r>
      <w:hyperlink r:id="rId14" w:history="1">
        <w:r w:rsidRPr="00855166">
          <w:rPr>
            <w:rStyle w:val="Hyperlink"/>
            <w:rFonts w:ascii="Verdana" w:hAnsi="Verdana"/>
            <w:sz w:val="18"/>
            <w:szCs w:val="18"/>
            <w:lang w:val="en-GB"/>
          </w:rPr>
          <w:t>secretariat_is@belspo.be</w:t>
        </w:r>
      </w:hyperlink>
      <w:r w:rsidRPr="00855166">
        <w:rPr>
          <w:rFonts w:ascii="Verdana" w:hAnsi="Verdana"/>
          <w:sz w:val="18"/>
          <w:szCs w:val="18"/>
          <w:lang w:val="en-GB"/>
        </w:rPr>
        <w:t xml:space="preserve">   </w:t>
      </w:r>
    </w:p>
    <w:p w:rsidR="003D05A2" w:rsidRDefault="003D05A2" w:rsidP="003D05A2">
      <w:pPr>
        <w:tabs>
          <w:tab w:val="num" w:pos="1418"/>
        </w:tabs>
        <w:spacing w:line="286" w:lineRule="auto"/>
        <w:ind w:left="993" w:hanging="11"/>
        <w:jc w:val="both"/>
        <w:rPr>
          <w:rFonts w:ascii="Verdana" w:hAnsi="Verdana"/>
          <w:sz w:val="18"/>
          <w:szCs w:val="18"/>
          <w:lang w:val="en-GB"/>
        </w:rPr>
      </w:pPr>
    </w:p>
    <w:p w:rsidR="003D05A2" w:rsidRPr="00B12929" w:rsidRDefault="003D05A2" w:rsidP="003D05A2">
      <w:pPr>
        <w:tabs>
          <w:tab w:val="num" w:pos="1418"/>
        </w:tabs>
        <w:spacing w:line="286" w:lineRule="auto"/>
        <w:ind w:left="993" w:hanging="11"/>
        <w:jc w:val="both"/>
        <w:rPr>
          <w:rFonts w:ascii="Verdana" w:hAnsi="Verdana"/>
          <w:sz w:val="18"/>
          <w:szCs w:val="18"/>
          <w:lang w:val="en-GB"/>
        </w:rPr>
      </w:pPr>
    </w:p>
    <w:p w:rsidR="003D05A2" w:rsidRPr="00855166" w:rsidRDefault="003D05A2" w:rsidP="003D05A2">
      <w:pPr>
        <w:pStyle w:val="ListParagraph"/>
        <w:numPr>
          <w:ilvl w:val="0"/>
          <w:numId w:val="4"/>
        </w:numPr>
        <w:tabs>
          <w:tab w:val="num" w:pos="1418"/>
        </w:tabs>
        <w:spacing w:line="286" w:lineRule="auto"/>
        <w:ind w:left="993" w:hanging="11"/>
        <w:jc w:val="both"/>
        <w:rPr>
          <w:rFonts w:ascii="Verdana" w:hAnsi="Verdana"/>
          <w:sz w:val="18"/>
          <w:szCs w:val="18"/>
          <w:lang w:val="en-GB"/>
        </w:rPr>
      </w:pPr>
      <w:r w:rsidRPr="00855166">
        <w:rPr>
          <w:rFonts w:ascii="Verdana" w:hAnsi="Verdana"/>
          <w:sz w:val="18"/>
          <w:szCs w:val="18"/>
          <w:lang w:val="en-GB"/>
        </w:rPr>
        <w:t xml:space="preserve">And in </w:t>
      </w:r>
      <w:r w:rsidRPr="00855166">
        <w:rPr>
          <w:rFonts w:ascii="Verdana" w:hAnsi="Verdana"/>
          <w:sz w:val="18"/>
          <w:szCs w:val="18"/>
          <w:u w:val="single"/>
          <w:lang w:val="en-GB"/>
        </w:rPr>
        <w:t>paper version</w:t>
      </w:r>
      <w:r w:rsidRPr="00855166">
        <w:rPr>
          <w:rFonts w:ascii="Verdana" w:hAnsi="Verdana"/>
          <w:sz w:val="18"/>
          <w:szCs w:val="18"/>
          <w:lang w:val="en-GB"/>
        </w:rPr>
        <w:t xml:space="preserve"> to the following address:  </w:t>
      </w:r>
    </w:p>
    <w:p w:rsidR="003D05A2" w:rsidRPr="00B12929" w:rsidRDefault="003D05A2" w:rsidP="003D05A2">
      <w:pPr>
        <w:spacing w:line="286" w:lineRule="auto"/>
        <w:jc w:val="both"/>
        <w:rPr>
          <w:rFonts w:ascii="Verdana" w:hAnsi="Verdana"/>
          <w:sz w:val="18"/>
          <w:szCs w:val="18"/>
          <w:lang w:val="en-GB"/>
        </w:rPr>
      </w:pPr>
    </w:p>
    <w:p w:rsidR="003D05A2" w:rsidRPr="00B12929" w:rsidRDefault="003D05A2" w:rsidP="00A57738">
      <w:pPr>
        <w:widowControl/>
        <w:autoSpaceDE w:val="0"/>
        <w:autoSpaceDN w:val="0"/>
        <w:adjustRightInd w:val="0"/>
        <w:ind w:left="1985"/>
        <w:rPr>
          <w:rFonts w:ascii="Verdana" w:hAnsi="Verdana" w:cs="CGOmega"/>
          <w:b/>
          <w:snapToGrid/>
          <w:color w:val="000000"/>
          <w:sz w:val="18"/>
          <w:szCs w:val="18"/>
          <w:lang w:val="en-GB"/>
        </w:rPr>
      </w:pPr>
      <w:r w:rsidRPr="00B12929">
        <w:rPr>
          <w:rFonts w:ascii="Verdana" w:hAnsi="Verdana" w:cs="CGOmega"/>
          <w:b/>
          <w:snapToGrid/>
          <w:color w:val="000000"/>
          <w:sz w:val="18"/>
          <w:szCs w:val="18"/>
          <w:lang w:val="en-GB"/>
        </w:rPr>
        <w:t xml:space="preserve">Programme </w:t>
      </w:r>
      <w:proofErr w:type="spellStart"/>
      <w:r w:rsidRPr="00B12929">
        <w:rPr>
          <w:rFonts w:ascii="Verdana" w:hAnsi="Verdana" w:cs="CGOmega"/>
          <w:b/>
          <w:snapToGrid/>
          <w:color w:val="000000"/>
          <w:sz w:val="18"/>
          <w:szCs w:val="18"/>
          <w:lang w:val="en-GB"/>
        </w:rPr>
        <w:t>fédéral</w:t>
      </w:r>
      <w:proofErr w:type="spellEnd"/>
      <w:r w:rsidRPr="00B12929">
        <w:rPr>
          <w:rFonts w:ascii="Verdana" w:hAnsi="Verdana" w:cs="CGOmega"/>
          <w:b/>
          <w:snapToGrid/>
          <w:color w:val="000000"/>
          <w:sz w:val="18"/>
          <w:szCs w:val="18"/>
          <w:lang w:val="en-GB"/>
        </w:rPr>
        <w:t xml:space="preserve"> de </w:t>
      </w:r>
      <w:proofErr w:type="spellStart"/>
      <w:r w:rsidRPr="00B12929">
        <w:rPr>
          <w:rFonts w:ascii="Verdana" w:hAnsi="Verdana" w:cs="CGOmega"/>
          <w:b/>
          <w:snapToGrid/>
          <w:color w:val="000000"/>
          <w:sz w:val="18"/>
          <w:szCs w:val="18"/>
          <w:lang w:val="en-GB"/>
        </w:rPr>
        <w:t>recherches</w:t>
      </w:r>
      <w:proofErr w:type="spellEnd"/>
      <w:r w:rsidRPr="00B12929">
        <w:rPr>
          <w:rFonts w:ascii="Verdana" w:hAnsi="Verdana" w:cs="CGOmega"/>
          <w:b/>
          <w:snapToGrid/>
          <w:color w:val="000000"/>
          <w:sz w:val="18"/>
          <w:szCs w:val="18"/>
          <w:lang w:val="en-GB"/>
        </w:rPr>
        <w:t xml:space="preserve"> Drogues </w:t>
      </w:r>
    </w:p>
    <w:p w:rsidR="003D05A2" w:rsidRPr="00B12929" w:rsidRDefault="003D05A2" w:rsidP="00A57738">
      <w:pPr>
        <w:widowControl/>
        <w:autoSpaceDE w:val="0"/>
        <w:autoSpaceDN w:val="0"/>
        <w:adjustRightInd w:val="0"/>
        <w:ind w:left="1985"/>
        <w:rPr>
          <w:rFonts w:ascii="Verdana" w:hAnsi="Verdana" w:cs="CGOmega"/>
          <w:b/>
          <w:snapToGrid/>
          <w:color w:val="000000"/>
          <w:sz w:val="18"/>
          <w:szCs w:val="18"/>
          <w:lang w:val="en-GB"/>
        </w:rPr>
      </w:pPr>
      <w:proofErr w:type="spellStart"/>
      <w:r w:rsidRPr="00B12929">
        <w:rPr>
          <w:rFonts w:ascii="Verdana" w:hAnsi="Verdana" w:cs="CGOmega"/>
          <w:b/>
          <w:snapToGrid/>
          <w:color w:val="000000"/>
          <w:sz w:val="18"/>
          <w:szCs w:val="18"/>
          <w:lang w:val="en-GB"/>
        </w:rPr>
        <w:t>Unité</w:t>
      </w:r>
      <w:proofErr w:type="spellEnd"/>
      <w:r w:rsidRPr="00B12929">
        <w:rPr>
          <w:rFonts w:ascii="Verdana" w:hAnsi="Verdana" w:cs="CGOmega"/>
          <w:b/>
          <w:snapToGrid/>
          <w:color w:val="000000"/>
          <w:sz w:val="18"/>
          <w:szCs w:val="18"/>
          <w:lang w:val="en-GB"/>
        </w:rPr>
        <w:t xml:space="preserve"> </w:t>
      </w:r>
      <w:proofErr w:type="spellStart"/>
      <w:r w:rsidRPr="00B12929">
        <w:rPr>
          <w:rFonts w:ascii="Verdana" w:hAnsi="Verdana" w:cs="CGOmega"/>
          <w:b/>
          <w:snapToGrid/>
          <w:color w:val="000000"/>
          <w:sz w:val="18"/>
          <w:szCs w:val="18"/>
          <w:lang w:val="en-GB"/>
        </w:rPr>
        <w:t>Individus</w:t>
      </w:r>
      <w:proofErr w:type="spellEnd"/>
      <w:r w:rsidRPr="00B12929">
        <w:rPr>
          <w:rFonts w:ascii="Verdana" w:hAnsi="Verdana" w:cs="CGOmega"/>
          <w:b/>
          <w:snapToGrid/>
          <w:color w:val="000000"/>
          <w:sz w:val="18"/>
          <w:szCs w:val="18"/>
          <w:lang w:val="en-GB"/>
        </w:rPr>
        <w:t xml:space="preserve"> </w:t>
      </w:r>
      <w:proofErr w:type="gramStart"/>
      <w:r w:rsidRPr="00B12929">
        <w:rPr>
          <w:rFonts w:ascii="Verdana" w:hAnsi="Verdana" w:cs="CGOmega"/>
          <w:b/>
          <w:snapToGrid/>
          <w:color w:val="000000"/>
          <w:sz w:val="18"/>
          <w:szCs w:val="18"/>
          <w:lang w:val="en-GB"/>
        </w:rPr>
        <w:t>et</w:t>
      </w:r>
      <w:proofErr w:type="gramEnd"/>
      <w:r w:rsidRPr="00B12929">
        <w:rPr>
          <w:rFonts w:ascii="Verdana" w:hAnsi="Verdana" w:cs="CGOmega"/>
          <w:b/>
          <w:snapToGrid/>
          <w:color w:val="000000"/>
          <w:sz w:val="18"/>
          <w:szCs w:val="18"/>
          <w:lang w:val="en-GB"/>
        </w:rPr>
        <w:t xml:space="preserve"> </w:t>
      </w:r>
      <w:proofErr w:type="spellStart"/>
      <w:r w:rsidRPr="00B12929">
        <w:rPr>
          <w:rFonts w:ascii="Verdana" w:hAnsi="Verdana" w:cs="CGOmega"/>
          <w:b/>
          <w:snapToGrid/>
          <w:color w:val="000000"/>
          <w:sz w:val="18"/>
          <w:szCs w:val="18"/>
          <w:lang w:val="en-GB"/>
        </w:rPr>
        <w:t>Société</w:t>
      </w:r>
      <w:proofErr w:type="spellEnd"/>
      <w:r w:rsidRPr="00B12929">
        <w:rPr>
          <w:rFonts w:ascii="Verdana" w:hAnsi="Verdana" w:cs="CGOmega"/>
          <w:b/>
          <w:snapToGrid/>
          <w:color w:val="000000"/>
          <w:sz w:val="18"/>
          <w:szCs w:val="18"/>
          <w:lang w:val="en-GB"/>
        </w:rPr>
        <w:t xml:space="preserve"> </w:t>
      </w:r>
    </w:p>
    <w:p w:rsidR="003D05A2" w:rsidRPr="00B12929" w:rsidRDefault="003D05A2" w:rsidP="00A57738">
      <w:pPr>
        <w:widowControl/>
        <w:autoSpaceDE w:val="0"/>
        <w:autoSpaceDN w:val="0"/>
        <w:adjustRightInd w:val="0"/>
        <w:ind w:left="1985"/>
        <w:rPr>
          <w:rFonts w:ascii="Verdana" w:hAnsi="Verdana" w:cs="CGOmega"/>
          <w:b/>
          <w:snapToGrid/>
          <w:color w:val="000000"/>
          <w:sz w:val="18"/>
          <w:szCs w:val="18"/>
          <w:lang w:val="en-GB"/>
        </w:rPr>
      </w:pPr>
      <w:r w:rsidRPr="00B12929">
        <w:rPr>
          <w:rFonts w:ascii="Verdana" w:hAnsi="Verdana" w:cs="CGOmega"/>
          <w:b/>
          <w:snapToGrid/>
          <w:color w:val="000000"/>
          <w:sz w:val="18"/>
          <w:szCs w:val="18"/>
          <w:lang w:val="en-GB"/>
        </w:rPr>
        <w:t xml:space="preserve">SPP </w:t>
      </w:r>
      <w:proofErr w:type="spellStart"/>
      <w:r w:rsidRPr="00B12929">
        <w:rPr>
          <w:rFonts w:ascii="Verdana" w:hAnsi="Verdana" w:cs="CGOmega"/>
          <w:b/>
          <w:snapToGrid/>
          <w:color w:val="000000"/>
          <w:sz w:val="18"/>
          <w:szCs w:val="18"/>
          <w:lang w:val="en-GB"/>
        </w:rPr>
        <w:t>Politique</w:t>
      </w:r>
      <w:proofErr w:type="spellEnd"/>
      <w:r w:rsidRPr="00B12929">
        <w:rPr>
          <w:rFonts w:ascii="Verdana" w:hAnsi="Verdana" w:cs="CGOmega"/>
          <w:b/>
          <w:snapToGrid/>
          <w:color w:val="000000"/>
          <w:sz w:val="18"/>
          <w:szCs w:val="18"/>
          <w:lang w:val="en-GB"/>
        </w:rPr>
        <w:t xml:space="preserve"> </w:t>
      </w:r>
      <w:proofErr w:type="spellStart"/>
      <w:r w:rsidRPr="00B12929">
        <w:rPr>
          <w:rFonts w:ascii="Verdana" w:hAnsi="Verdana" w:cs="CGOmega"/>
          <w:b/>
          <w:snapToGrid/>
          <w:color w:val="000000"/>
          <w:sz w:val="18"/>
          <w:szCs w:val="18"/>
          <w:lang w:val="en-GB"/>
        </w:rPr>
        <w:t>scientifique</w:t>
      </w:r>
      <w:proofErr w:type="spellEnd"/>
      <w:r w:rsidRPr="00B12929">
        <w:rPr>
          <w:rFonts w:ascii="Verdana" w:hAnsi="Verdana" w:cs="CGOmega"/>
          <w:b/>
          <w:snapToGrid/>
          <w:color w:val="000000"/>
          <w:sz w:val="18"/>
          <w:szCs w:val="18"/>
          <w:lang w:val="en-GB"/>
        </w:rPr>
        <w:t xml:space="preserve"> </w:t>
      </w:r>
      <w:proofErr w:type="spellStart"/>
      <w:r w:rsidRPr="00B12929">
        <w:rPr>
          <w:rFonts w:ascii="Verdana" w:hAnsi="Verdana" w:cs="CGOmega"/>
          <w:b/>
          <w:snapToGrid/>
          <w:color w:val="000000"/>
          <w:sz w:val="18"/>
          <w:szCs w:val="18"/>
          <w:lang w:val="en-GB"/>
        </w:rPr>
        <w:t>fédérale</w:t>
      </w:r>
      <w:proofErr w:type="spellEnd"/>
      <w:r w:rsidRPr="00B12929">
        <w:rPr>
          <w:rFonts w:ascii="Verdana" w:hAnsi="Verdana" w:cs="CGOmega"/>
          <w:b/>
          <w:snapToGrid/>
          <w:color w:val="000000"/>
          <w:sz w:val="18"/>
          <w:szCs w:val="18"/>
          <w:lang w:val="en-GB"/>
        </w:rPr>
        <w:t xml:space="preserve"> </w:t>
      </w:r>
    </w:p>
    <w:p w:rsidR="003D05A2" w:rsidRPr="00B12929" w:rsidRDefault="003D05A2" w:rsidP="00A57738">
      <w:pPr>
        <w:widowControl/>
        <w:autoSpaceDE w:val="0"/>
        <w:autoSpaceDN w:val="0"/>
        <w:adjustRightInd w:val="0"/>
        <w:ind w:left="1985"/>
        <w:rPr>
          <w:rFonts w:ascii="Verdana" w:hAnsi="Verdana" w:cs="CGOmega"/>
          <w:b/>
          <w:snapToGrid/>
          <w:color w:val="000000"/>
          <w:sz w:val="18"/>
          <w:szCs w:val="18"/>
          <w:lang w:val="en-GB"/>
        </w:rPr>
      </w:pPr>
      <w:r w:rsidRPr="00B12929">
        <w:rPr>
          <w:rFonts w:ascii="Verdana" w:hAnsi="Verdana" w:cs="CGOmega"/>
          <w:b/>
          <w:snapToGrid/>
          <w:color w:val="000000"/>
          <w:sz w:val="18"/>
          <w:szCs w:val="18"/>
          <w:lang w:val="en-GB"/>
        </w:rPr>
        <w:t xml:space="preserve">Avenue Louise 231, 1050 </w:t>
      </w:r>
      <w:proofErr w:type="spellStart"/>
      <w:r w:rsidRPr="00B12929">
        <w:rPr>
          <w:rFonts w:ascii="Verdana" w:hAnsi="Verdana" w:cs="CGOmega"/>
          <w:b/>
          <w:snapToGrid/>
          <w:color w:val="000000"/>
          <w:sz w:val="18"/>
          <w:szCs w:val="18"/>
          <w:lang w:val="en-GB"/>
        </w:rPr>
        <w:t>Bruxelles</w:t>
      </w:r>
      <w:proofErr w:type="spellEnd"/>
    </w:p>
    <w:p w:rsidR="003D05A2" w:rsidRPr="00B12929" w:rsidRDefault="003D05A2" w:rsidP="00A57738">
      <w:pPr>
        <w:spacing w:line="286" w:lineRule="auto"/>
        <w:ind w:left="1985"/>
        <w:jc w:val="both"/>
        <w:rPr>
          <w:rFonts w:ascii="Verdana" w:hAnsi="Verdana"/>
          <w:sz w:val="18"/>
          <w:szCs w:val="18"/>
          <w:lang w:val="en-GB"/>
        </w:rPr>
      </w:pPr>
    </w:p>
    <w:p w:rsidR="003D05A2" w:rsidRPr="00B12929" w:rsidRDefault="003D05A2" w:rsidP="00A57738">
      <w:pPr>
        <w:spacing w:line="286" w:lineRule="auto"/>
        <w:ind w:left="1985"/>
        <w:jc w:val="both"/>
        <w:rPr>
          <w:rFonts w:ascii="Verdana" w:hAnsi="Verdana"/>
          <w:sz w:val="18"/>
          <w:szCs w:val="18"/>
          <w:lang w:val="en-GB"/>
        </w:rPr>
      </w:pPr>
      <w:r w:rsidRPr="00B12929">
        <w:rPr>
          <w:rFonts w:ascii="Verdana" w:hAnsi="Verdana"/>
          <w:sz w:val="18"/>
          <w:szCs w:val="18"/>
          <w:lang w:val="en-GB"/>
        </w:rPr>
        <w:t xml:space="preserve">The reception receipt that is at the end of the submission form will be signed and completed and sent to applicants; In case the dossier is handed-out at the reception of BELSPO, the receipt will be filled in and delivered immediately. </w:t>
      </w:r>
    </w:p>
    <w:p w:rsidR="003D05A2" w:rsidRDefault="003D05A2" w:rsidP="003D05A2">
      <w:pPr>
        <w:spacing w:line="286" w:lineRule="auto"/>
        <w:jc w:val="both"/>
        <w:rPr>
          <w:rFonts w:ascii="Verdana" w:hAnsi="Verdana"/>
          <w:b/>
          <w:sz w:val="28"/>
          <w:szCs w:val="28"/>
          <w:lang w:val="en-GB"/>
        </w:rPr>
      </w:pPr>
    </w:p>
    <w:p w:rsidR="003D05A2" w:rsidRPr="0051543F" w:rsidRDefault="003D05A2" w:rsidP="003D05A2">
      <w:pPr>
        <w:spacing w:line="286" w:lineRule="auto"/>
        <w:jc w:val="both"/>
        <w:rPr>
          <w:rFonts w:ascii="Verdana" w:hAnsi="Verdana"/>
          <w:b/>
          <w:sz w:val="28"/>
          <w:szCs w:val="28"/>
          <w:lang w:val="en-GB"/>
        </w:rPr>
      </w:pPr>
    </w:p>
    <w:p w:rsidR="003D05A2" w:rsidRPr="00A57738" w:rsidRDefault="00A57738" w:rsidP="00A57738">
      <w:pPr>
        <w:spacing w:line="286" w:lineRule="auto"/>
        <w:ind w:left="2127"/>
        <w:jc w:val="both"/>
        <w:rPr>
          <w:rFonts w:ascii="Verdana" w:hAnsi="Verdana"/>
          <w:b/>
          <w:color w:val="FF0000"/>
          <w:sz w:val="22"/>
          <w:szCs w:val="22"/>
          <w:lang w:val="en-GB"/>
        </w:rPr>
      </w:pPr>
      <w:proofErr w:type="gramStart"/>
      <w:r>
        <w:rPr>
          <w:rFonts w:ascii="Verdana" w:hAnsi="Verdana"/>
          <w:b/>
          <w:color w:val="FF0000"/>
          <w:sz w:val="22"/>
          <w:szCs w:val="22"/>
          <w:lang w:val="en-GB"/>
        </w:rPr>
        <w:t>no</w:t>
      </w:r>
      <w:proofErr w:type="gramEnd"/>
      <w:r>
        <w:rPr>
          <w:rFonts w:ascii="Verdana" w:hAnsi="Verdana"/>
          <w:b/>
          <w:color w:val="FF0000"/>
          <w:sz w:val="22"/>
          <w:szCs w:val="22"/>
          <w:lang w:val="en-GB"/>
        </w:rPr>
        <w:t xml:space="preserve"> later than</w:t>
      </w:r>
      <w:r w:rsidR="003D05A2" w:rsidRPr="00A57738">
        <w:rPr>
          <w:rFonts w:ascii="Verdana" w:hAnsi="Verdana"/>
          <w:b/>
          <w:color w:val="FF0000"/>
          <w:sz w:val="22"/>
          <w:szCs w:val="22"/>
          <w:lang w:val="en-GB"/>
        </w:rPr>
        <w:t xml:space="preserve"> October 10 at 3 PM </w:t>
      </w:r>
    </w:p>
    <w:p w:rsidR="003D05A2" w:rsidRDefault="003D05A2" w:rsidP="00855166">
      <w:pPr>
        <w:spacing w:line="286" w:lineRule="auto"/>
        <w:jc w:val="both"/>
        <w:rPr>
          <w:rFonts w:ascii="Verdana" w:hAnsi="Verdana"/>
          <w:sz w:val="18"/>
          <w:szCs w:val="18"/>
          <w:lang w:val="en-GB"/>
        </w:rPr>
      </w:pPr>
    </w:p>
    <w:p w:rsidR="003D05A2" w:rsidRDefault="003D05A2" w:rsidP="00855166">
      <w:pPr>
        <w:spacing w:line="286" w:lineRule="auto"/>
        <w:jc w:val="both"/>
        <w:rPr>
          <w:rFonts w:ascii="Verdana" w:hAnsi="Verdana"/>
          <w:sz w:val="18"/>
          <w:szCs w:val="18"/>
          <w:lang w:val="en-GB"/>
        </w:rPr>
      </w:pPr>
    </w:p>
    <w:p w:rsidR="003D05A2" w:rsidRDefault="003D05A2" w:rsidP="00855166">
      <w:pPr>
        <w:spacing w:line="286" w:lineRule="auto"/>
        <w:jc w:val="both"/>
        <w:rPr>
          <w:rFonts w:ascii="Verdana" w:hAnsi="Verdana"/>
          <w:sz w:val="18"/>
          <w:szCs w:val="18"/>
          <w:lang w:val="en-GB"/>
        </w:rPr>
      </w:pPr>
    </w:p>
    <w:p w:rsidR="003D05A2" w:rsidRDefault="003D05A2" w:rsidP="00855166">
      <w:pPr>
        <w:spacing w:line="286" w:lineRule="auto"/>
        <w:jc w:val="both"/>
        <w:rPr>
          <w:rFonts w:ascii="Verdana" w:hAnsi="Verdana"/>
          <w:sz w:val="18"/>
          <w:szCs w:val="18"/>
          <w:lang w:val="en-GB"/>
        </w:rPr>
      </w:pPr>
    </w:p>
    <w:p w:rsidR="00F06D64" w:rsidRPr="00B12929" w:rsidRDefault="00F06D64" w:rsidP="00F06D64">
      <w:pPr>
        <w:spacing w:line="286" w:lineRule="auto"/>
        <w:jc w:val="both"/>
        <w:rPr>
          <w:rFonts w:ascii="Verdana" w:hAnsi="Verdana"/>
          <w:sz w:val="18"/>
          <w:szCs w:val="18"/>
          <w:lang w:val="en-GB"/>
        </w:rPr>
      </w:pPr>
    </w:p>
    <w:p w:rsidR="00855166" w:rsidRDefault="00855166" w:rsidP="00855166">
      <w:pPr>
        <w:spacing w:line="286" w:lineRule="auto"/>
        <w:jc w:val="both"/>
        <w:rPr>
          <w:rFonts w:ascii="Verdana" w:hAnsi="Verdana"/>
          <w:b/>
          <w:color w:val="FF0000"/>
          <w:sz w:val="28"/>
          <w:szCs w:val="28"/>
          <w:lang w:val="en-GB"/>
        </w:rPr>
      </w:pPr>
    </w:p>
    <w:p w:rsidR="00855166" w:rsidRDefault="00855166" w:rsidP="00855166">
      <w:pPr>
        <w:spacing w:line="286" w:lineRule="auto"/>
        <w:jc w:val="both"/>
        <w:rPr>
          <w:rFonts w:ascii="Verdana" w:hAnsi="Verdana"/>
          <w:b/>
          <w:color w:val="FF0000"/>
          <w:sz w:val="28"/>
          <w:szCs w:val="28"/>
          <w:lang w:val="en-GB"/>
        </w:rPr>
      </w:pPr>
    </w:p>
    <w:p w:rsidR="00855166" w:rsidRDefault="00855166" w:rsidP="00855166">
      <w:pPr>
        <w:spacing w:line="286" w:lineRule="auto"/>
        <w:jc w:val="both"/>
        <w:rPr>
          <w:rFonts w:ascii="Verdana" w:hAnsi="Verdana"/>
          <w:b/>
          <w:color w:val="FF0000"/>
          <w:sz w:val="28"/>
          <w:szCs w:val="28"/>
          <w:lang w:val="en-GB"/>
        </w:rPr>
      </w:pPr>
    </w:p>
    <w:p w:rsidR="00F06D64" w:rsidRPr="00855166" w:rsidRDefault="00F06D64" w:rsidP="00855166">
      <w:pPr>
        <w:spacing w:line="286" w:lineRule="auto"/>
        <w:jc w:val="center"/>
        <w:rPr>
          <w:rFonts w:ascii="Verdana" w:hAnsi="Verdana"/>
          <w:b/>
          <w:color w:val="FF0000"/>
          <w:sz w:val="28"/>
          <w:szCs w:val="28"/>
          <w:lang w:val="en-GB"/>
        </w:rPr>
      </w:pPr>
      <w:r>
        <w:rPr>
          <w:rFonts w:ascii="CG Omega" w:hAnsi="CG Omega"/>
          <w:lang w:val="nl-BE"/>
        </w:rPr>
        <w:t>*</w:t>
      </w:r>
    </w:p>
    <w:p w:rsidR="00F06D64" w:rsidRDefault="00F06D64" w:rsidP="00F06D64">
      <w:pPr>
        <w:spacing w:after="60"/>
        <w:rPr>
          <w:rFonts w:ascii="CG Omega" w:hAnsi="CG Omega"/>
          <w:lang w:val="nl-BE"/>
        </w:rPr>
      </w:pPr>
    </w:p>
    <w:p w:rsidR="00F06D64" w:rsidRPr="005A5BF9" w:rsidRDefault="00F06D64" w:rsidP="00F06D64">
      <w:pPr>
        <w:spacing w:after="60"/>
        <w:rPr>
          <w:rFonts w:ascii="CG Omega" w:hAnsi="CG Omega"/>
          <w:lang w:val="nl-BE"/>
        </w:rPr>
      </w:pPr>
      <w:r>
        <w:rPr>
          <w:rFonts w:ascii="CG Omega" w:hAnsi="CG Omega"/>
          <w:lang w:val="nl-BE"/>
        </w:rPr>
        <w:tab/>
      </w:r>
      <w:r>
        <w:rPr>
          <w:rFonts w:ascii="CG Omega" w:hAnsi="CG Omega"/>
          <w:lang w:val="nl-BE"/>
        </w:rPr>
        <w:tab/>
      </w:r>
      <w:r w:rsidR="00855166">
        <w:rPr>
          <w:rFonts w:ascii="CG Omega" w:hAnsi="CG Omega"/>
          <w:lang w:val="nl-BE"/>
        </w:rPr>
        <w:tab/>
      </w:r>
      <w:r w:rsidR="00855166">
        <w:rPr>
          <w:rFonts w:ascii="CG Omega" w:hAnsi="CG Omega"/>
          <w:lang w:val="nl-BE"/>
        </w:rPr>
        <w:tab/>
      </w:r>
      <w:r>
        <w:rPr>
          <w:rFonts w:ascii="CG Omega" w:hAnsi="CG Omega"/>
          <w:lang w:val="nl-BE"/>
        </w:rPr>
        <w:t>*</w:t>
      </w:r>
      <w:r>
        <w:rPr>
          <w:rFonts w:ascii="CG Omega" w:hAnsi="CG Omega"/>
          <w:lang w:val="nl-BE"/>
        </w:rPr>
        <w:tab/>
      </w:r>
      <w:r>
        <w:rPr>
          <w:rFonts w:ascii="CG Omega" w:hAnsi="CG Omega"/>
          <w:lang w:val="nl-BE"/>
        </w:rPr>
        <w:tab/>
      </w:r>
      <w:r>
        <w:rPr>
          <w:rFonts w:ascii="CG Omega" w:hAnsi="CG Omega"/>
          <w:lang w:val="nl-BE"/>
        </w:rPr>
        <w:tab/>
      </w:r>
      <w:r>
        <w:rPr>
          <w:rFonts w:ascii="CG Omega" w:hAnsi="CG Omega"/>
          <w:lang w:val="nl-BE"/>
        </w:rPr>
        <w:tab/>
        <w:t>*</w:t>
      </w:r>
    </w:p>
    <w:p w:rsidR="00C5580F" w:rsidRDefault="00C5580F"/>
    <w:sectPr w:rsidR="00C5580F" w:rsidSect="00F06D64">
      <w:headerReference w:type="default" r:id="rId15"/>
      <w:footerReference w:type="default" r:id="rId16"/>
      <w:endnotePr>
        <w:numFmt w:val="decimal"/>
      </w:endnotePr>
      <w:pgSz w:w="11905" w:h="16837"/>
      <w:pgMar w:top="1440" w:right="1440" w:bottom="1440" w:left="1440" w:header="1440" w:footer="107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825" w:rsidRDefault="00767825" w:rsidP="00F06D64">
      <w:r>
        <w:separator/>
      </w:r>
    </w:p>
  </w:endnote>
  <w:endnote w:type="continuationSeparator" w:id="0">
    <w:p w:rsidR="00767825" w:rsidRDefault="00767825" w:rsidP="00F0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G Omega">
    <w:panose1 w:val="020B0502050508020304"/>
    <w:charset w:val="00"/>
    <w:family w:val="swiss"/>
    <w:pitch w:val="variable"/>
    <w:sig w:usb0="00000007" w:usb1="00000000" w:usb2="00000000" w:usb3="00000000" w:csb0="00000093" w:csb1="00000000"/>
  </w:font>
  <w:font w:name="Univers">
    <w:panose1 w:val="020B0603020202030204"/>
    <w:charset w:val="00"/>
    <w:family w:val="swiss"/>
    <w:pitch w:val="variable"/>
    <w:sig w:usb0="00000007" w:usb1="00000000" w:usb2="00000000" w:usb3="00000000" w:csb0="00000093" w:csb1="00000000"/>
  </w:font>
  <w:font w:name="CGOmega-Bold">
    <w:panose1 w:val="00000000000000000000"/>
    <w:charset w:val="00"/>
    <w:family w:val="swiss"/>
    <w:notTrueType/>
    <w:pitch w:val="default"/>
    <w:sig w:usb0="00000003" w:usb1="00000000" w:usb2="00000000" w:usb3="00000000" w:csb0="00000001" w:csb1="00000000"/>
  </w:font>
  <w:font w:name="CGOmeg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25" w:rsidRPr="00BA761C" w:rsidRDefault="00767825" w:rsidP="00C5580F">
    <w:pPr>
      <w:jc w:val="both"/>
      <w:rPr>
        <w:rFonts w:ascii="CG Omega" w:hAnsi="CG Omega"/>
        <w:i/>
        <w:sz w:val="16"/>
        <w:szCs w:val="16"/>
      </w:rPr>
    </w:pPr>
    <w:r>
      <w:rPr>
        <w:rFonts w:ascii="CG Omega" w:hAnsi="CG Omega"/>
        <w:i/>
        <w:sz w:val="16"/>
        <w:szCs w:val="16"/>
      </w:rPr>
      <w:t>AGORA</w:t>
    </w:r>
    <w:r w:rsidRPr="00BA761C">
      <w:rPr>
        <w:rFonts w:ascii="CG Omega" w:hAnsi="CG Omega"/>
        <w:i/>
        <w:sz w:val="16"/>
        <w:szCs w:val="16"/>
      </w:rPr>
      <w:tab/>
    </w:r>
    <w:r>
      <w:rPr>
        <w:rFonts w:ascii="CG Omega" w:hAnsi="CG Omega"/>
        <w:i/>
        <w:sz w:val="16"/>
        <w:szCs w:val="16"/>
      </w:rPr>
      <w:t xml:space="preserve">                  </w:t>
    </w:r>
    <w:r w:rsidRPr="00BA761C">
      <w:rPr>
        <w:rFonts w:ascii="CG Omega" w:hAnsi="CG Omega"/>
        <w:i/>
        <w:sz w:val="16"/>
        <w:szCs w:val="16"/>
      </w:rPr>
      <w:tab/>
    </w:r>
    <w:r w:rsidRPr="00BA761C">
      <w:rPr>
        <w:rFonts w:ascii="CG Omega" w:hAnsi="CG Omega"/>
        <w:i/>
        <w:sz w:val="16"/>
        <w:szCs w:val="16"/>
      </w:rPr>
      <w:tab/>
      <w:t xml:space="preserve">p. </w:t>
    </w:r>
    <w:r w:rsidRPr="00BA761C">
      <w:rPr>
        <w:rStyle w:val="PageNumber"/>
        <w:rFonts w:ascii="CG Omega" w:hAnsi="CG Omega"/>
        <w:sz w:val="16"/>
        <w:szCs w:val="16"/>
      </w:rPr>
      <w:fldChar w:fldCharType="begin"/>
    </w:r>
    <w:r w:rsidRPr="00BA761C">
      <w:rPr>
        <w:rStyle w:val="PageNumber"/>
        <w:rFonts w:ascii="CG Omega" w:hAnsi="CG Omega"/>
        <w:sz w:val="16"/>
        <w:szCs w:val="16"/>
      </w:rPr>
      <w:instrText xml:space="preserve"> PAGE </w:instrText>
    </w:r>
    <w:r w:rsidRPr="00BA761C">
      <w:rPr>
        <w:rStyle w:val="PageNumber"/>
        <w:rFonts w:ascii="CG Omega" w:hAnsi="CG Omega"/>
        <w:sz w:val="16"/>
        <w:szCs w:val="16"/>
      </w:rPr>
      <w:fldChar w:fldCharType="separate"/>
    </w:r>
    <w:r w:rsidR="00784797">
      <w:rPr>
        <w:rStyle w:val="PageNumber"/>
        <w:rFonts w:ascii="CG Omega" w:hAnsi="CG Omega"/>
        <w:noProof/>
        <w:sz w:val="16"/>
        <w:szCs w:val="16"/>
      </w:rPr>
      <w:t>3</w:t>
    </w:r>
    <w:r w:rsidRPr="00BA761C">
      <w:rPr>
        <w:rStyle w:val="PageNumber"/>
        <w:rFonts w:ascii="CG Omega" w:hAnsi="CG Omega"/>
        <w:sz w:val="16"/>
        <w:szCs w:val="16"/>
      </w:rPr>
      <w:fldChar w:fldCharType="end"/>
    </w:r>
    <w:r w:rsidRPr="00BA761C">
      <w:rPr>
        <w:rStyle w:val="PageNumber"/>
        <w:rFonts w:ascii="CG Omega" w:hAnsi="CG Omega"/>
        <w:sz w:val="16"/>
        <w:szCs w:val="16"/>
      </w:rPr>
      <w:t>/</w:t>
    </w:r>
    <w:r w:rsidRPr="00BA761C">
      <w:rPr>
        <w:rStyle w:val="PageNumber"/>
        <w:rFonts w:ascii="CG Omega" w:hAnsi="CG Omega"/>
        <w:sz w:val="16"/>
        <w:szCs w:val="16"/>
      </w:rPr>
      <w:fldChar w:fldCharType="begin"/>
    </w:r>
    <w:r w:rsidRPr="00BA761C">
      <w:rPr>
        <w:rStyle w:val="PageNumber"/>
        <w:rFonts w:ascii="CG Omega" w:hAnsi="CG Omega"/>
        <w:sz w:val="16"/>
        <w:szCs w:val="16"/>
      </w:rPr>
      <w:instrText xml:space="preserve"> NUMPAGES </w:instrText>
    </w:r>
    <w:r w:rsidRPr="00BA761C">
      <w:rPr>
        <w:rStyle w:val="PageNumber"/>
        <w:rFonts w:ascii="CG Omega" w:hAnsi="CG Omega"/>
        <w:sz w:val="16"/>
        <w:szCs w:val="16"/>
      </w:rPr>
      <w:fldChar w:fldCharType="separate"/>
    </w:r>
    <w:r w:rsidR="00784797">
      <w:rPr>
        <w:rStyle w:val="PageNumber"/>
        <w:rFonts w:ascii="CG Omega" w:hAnsi="CG Omega"/>
        <w:noProof/>
        <w:sz w:val="16"/>
        <w:szCs w:val="16"/>
      </w:rPr>
      <w:t>13</w:t>
    </w:r>
    <w:r w:rsidRPr="00BA761C">
      <w:rPr>
        <w:rStyle w:val="PageNumber"/>
        <w:rFonts w:ascii="CG Omega" w:hAnsi="CG Ome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825" w:rsidRDefault="00767825" w:rsidP="00F06D64">
      <w:r>
        <w:separator/>
      </w:r>
    </w:p>
  </w:footnote>
  <w:footnote w:type="continuationSeparator" w:id="0">
    <w:p w:rsidR="00767825" w:rsidRDefault="00767825" w:rsidP="00F06D64">
      <w:r>
        <w:continuationSeparator/>
      </w:r>
    </w:p>
  </w:footnote>
  <w:footnote w:id="1">
    <w:p w:rsidR="00767825" w:rsidRPr="003333E0" w:rsidRDefault="00767825" w:rsidP="00763E89">
      <w:pPr>
        <w:pStyle w:val="FootnoteText"/>
        <w:rPr>
          <w:lang w:val="nl-BE"/>
        </w:rPr>
      </w:pPr>
      <w:r>
        <w:rPr>
          <w:rStyle w:val="FootnoteReference"/>
        </w:rPr>
        <w:footnoteRef/>
      </w:r>
      <w:r>
        <w:t xml:space="preserve"> </w:t>
      </w:r>
      <w:proofErr w:type="spellStart"/>
      <w:r w:rsidRPr="003333E0">
        <w:rPr>
          <w:rFonts w:ascii="Verdana" w:hAnsi="Verdana"/>
          <w:sz w:val="18"/>
          <w:szCs w:val="18"/>
          <w:lang w:val="nl-BE"/>
        </w:rPr>
        <w:t>read</w:t>
      </w:r>
      <w:proofErr w:type="spellEnd"/>
      <w:r w:rsidRPr="003333E0">
        <w:rPr>
          <w:rFonts w:ascii="Verdana" w:hAnsi="Verdana"/>
          <w:sz w:val="18"/>
          <w:szCs w:val="18"/>
          <w:lang w:val="nl-BE"/>
        </w:rPr>
        <w:t xml:space="preserve"> </w:t>
      </w:r>
      <w:proofErr w:type="spellStart"/>
      <w:r w:rsidRPr="003333E0">
        <w:rPr>
          <w:rFonts w:ascii="Verdana" w:hAnsi="Verdana"/>
          <w:sz w:val="18"/>
          <w:szCs w:val="18"/>
          <w:lang w:val="nl-BE"/>
        </w:rPr>
        <w:t>how</w:t>
      </w:r>
      <w:proofErr w:type="spellEnd"/>
      <w:r w:rsidRPr="003333E0">
        <w:rPr>
          <w:rFonts w:ascii="Verdana" w:hAnsi="Verdana"/>
          <w:sz w:val="18"/>
          <w:szCs w:val="18"/>
          <w:lang w:val="nl-BE"/>
        </w:rPr>
        <w:t xml:space="preserve"> </w:t>
      </w:r>
      <w:proofErr w:type="spellStart"/>
      <w:r w:rsidRPr="003333E0">
        <w:rPr>
          <w:rFonts w:ascii="Verdana" w:hAnsi="Verdana"/>
          <w:sz w:val="18"/>
          <w:szCs w:val="18"/>
          <w:lang w:val="nl-BE"/>
        </w:rPr>
        <w:t>FSI</w:t>
      </w:r>
      <w:r>
        <w:rPr>
          <w:rFonts w:ascii="Verdana" w:hAnsi="Verdana"/>
          <w:sz w:val="18"/>
          <w:szCs w:val="18"/>
          <w:lang w:val="nl-BE"/>
        </w:rPr>
        <w:t>s</w:t>
      </w:r>
      <w:proofErr w:type="spellEnd"/>
      <w:r w:rsidRPr="003333E0">
        <w:rPr>
          <w:rFonts w:ascii="Verdana" w:hAnsi="Verdana"/>
          <w:sz w:val="18"/>
          <w:szCs w:val="18"/>
          <w:lang w:val="nl-BE"/>
        </w:rPr>
        <w:t xml:space="preserve"> are </w:t>
      </w:r>
      <w:proofErr w:type="spellStart"/>
      <w:r w:rsidRPr="003333E0">
        <w:rPr>
          <w:rFonts w:ascii="Verdana" w:hAnsi="Verdana"/>
          <w:sz w:val="18"/>
          <w:szCs w:val="18"/>
          <w:lang w:val="nl-BE"/>
        </w:rPr>
        <w:t>associated</w:t>
      </w:r>
      <w:proofErr w:type="spellEnd"/>
      <w:r w:rsidRPr="003333E0">
        <w:rPr>
          <w:rFonts w:ascii="Verdana" w:hAnsi="Verdana"/>
          <w:sz w:val="18"/>
          <w:szCs w:val="18"/>
          <w:lang w:val="nl-BE"/>
        </w:rPr>
        <w:t xml:space="preserve"> </w:t>
      </w:r>
      <w:proofErr w:type="spellStart"/>
      <w:r w:rsidRPr="003333E0">
        <w:rPr>
          <w:rFonts w:ascii="Verdana" w:hAnsi="Verdana"/>
          <w:sz w:val="18"/>
          <w:szCs w:val="18"/>
          <w:lang w:val="nl-BE"/>
        </w:rPr>
        <w:t>to</w:t>
      </w:r>
      <w:proofErr w:type="spellEnd"/>
      <w:r w:rsidRPr="003333E0">
        <w:rPr>
          <w:rFonts w:ascii="Verdana" w:hAnsi="Verdana"/>
          <w:sz w:val="18"/>
          <w:szCs w:val="18"/>
          <w:lang w:val="nl-BE"/>
        </w:rPr>
        <w:t xml:space="preserve"> the </w:t>
      </w:r>
      <w:proofErr w:type="spellStart"/>
      <w:r w:rsidRPr="003333E0">
        <w:rPr>
          <w:rFonts w:ascii="Verdana" w:hAnsi="Verdana"/>
          <w:sz w:val="18"/>
          <w:szCs w:val="18"/>
          <w:lang w:val="nl-BE"/>
        </w:rPr>
        <w:t>four</w:t>
      </w:r>
      <w:proofErr w:type="spellEnd"/>
      <w:r w:rsidRPr="003333E0">
        <w:rPr>
          <w:rFonts w:ascii="Verdana" w:hAnsi="Verdana"/>
          <w:sz w:val="18"/>
          <w:szCs w:val="18"/>
          <w:lang w:val="nl-BE"/>
        </w:rPr>
        <w:t xml:space="preserve"> </w:t>
      </w:r>
      <w:proofErr w:type="spellStart"/>
      <w:r w:rsidRPr="003333E0">
        <w:rPr>
          <w:rFonts w:ascii="Verdana" w:hAnsi="Verdana"/>
          <w:sz w:val="18"/>
          <w:szCs w:val="18"/>
          <w:lang w:val="nl-BE"/>
        </w:rPr>
        <w:t>poles</w:t>
      </w:r>
      <w:proofErr w:type="spellEnd"/>
      <w:r w:rsidRPr="003333E0">
        <w:rPr>
          <w:rFonts w:ascii="Verdana" w:hAnsi="Verdana"/>
          <w:sz w:val="18"/>
          <w:szCs w:val="18"/>
          <w:lang w:val="nl-BE"/>
        </w:rPr>
        <w:t xml:space="preserve"> on</w:t>
      </w:r>
      <w:r w:rsidRPr="003333E0">
        <w:rPr>
          <w:sz w:val="18"/>
          <w:szCs w:val="18"/>
          <w:lang w:val="nl-BE"/>
        </w:rPr>
        <w:t xml:space="preserve"> </w:t>
      </w:r>
      <w:hyperlink r:id="rId1" w:history="1">
        <w:r w:rsidRPr="003333E0">
          <w:rPr>
            <w:rStyle w:val="Hyperlink"/>
            <w:rFonts w:ascii="Verdana" w:hAnsi="Verdana"/>
            <w:sz w:val="18"/>
            <w:szCs w:val="18"/>
            <w:lang w:val="nl-BE"/>
          </w:rPr>
          <w:t>http://193.191.208.76/belspo/palace/art_en.stmhttp://193.191.208.76/belspo/palace/art_en.stm</w:t>
        </w:r>
      </w:hyperlink>
      <w:r>
        <w:rPr>
          <w:lang w:val="nl-B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25" w:rsidRDefault="00767825">
    <w:pPr>
      <w:pStyle w:val="Header"/>
      <w:pBdr>
        <w:bottom w:val="single" w:sz="6" w:space="1" w:color="auto"/>
      </w:pBdr>
      <w:rPr>
        <w:rFonts w:ascii="Arial" w:hAnsi="Arial" w:cs="Arial"/>
        <w:sz w:val="20"/>
      </w:rPr>
    </w:pPr>
    <w:r>
      <w:rPr>
        <w:rFonts w:ascii="Arial" w:hAnsi="Arial" w:cs="Arial"/>
        <w:sz w:val="20"/>
      </w:rPr>
      <w:t xml:space="preserve">Information dossier - call for </w:t>
    </w:r>
    <w:proofErr w:type="spellStart"/>
    <w:r>
      <w:rPr>
        <w:rFonts w:ascii="Arial" w:hAnsi="Arial" w:cs="Arial"/>
        <w:sz w:val="20"/>
      </w:rPr>
      <w:t>proposals</w:t>
    </w:r>
    <w:proofErr w:type="spellEnd"/>
    <w:r>
      <w:rPr>
        <w:rFonts w:ascii="Arial" w:hAnsi="Arial" w:cs="Arial"/>
        <w:sz w:val="20"/>
      </w:rPr>
      <w:t xml:space="preserve"> 2011</w:t>
    </w:r>
  </w:p>
  <w:p w:rsidR="00767825" w:rsidRPr="005E3DDA" w:rsidRDefault="00767825">
    <w:pPr>
      <w:pStyle w:val="Header"/>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38F7"/>
    <w:multiLevelType w:val="hybridMultilevel"/>
    <w:tmpl w:val="12940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E66A3"/>
    <w:multiLevelType w:val="hybridMultilevel"/>
    <w:tmpl w:val="814A9B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D72221"/>
    <w:multiLevelType w:val="hybridMultilevel"/>
    <w:tmpl w:val="19B4762E"/>
    <w:lvl w:ilvl="0" w:tplc="3984F4FC">
      <w:start w:val="1"/>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0F7B93"/>
    <w:multiLevelType w:val="hybridMultilevel"/>
    <w:tmpl w:val="C0980DDE"/>
    <w:lvl w:ilvl="0" w:tplc="04090011">
      <w:start w:val="1"/>
      <w:numFmt w:val="decimal"/>
      <w:lvlText w:val="%1)"/>
      <w:lvlJc w:val="left"/>
      <w:pPr>
        <w:tabs>
          <w:tab w:val="num" w:pos="720"/>
        </w:tabs>
        <w:ind w:left="720" w:hanging="360"/>
      </w:pPr>
      <w:rPr>
        <w:rFonts w:hint="default"/>
      </w:rPr>
    </w:lvl>
    <w:lvl w:ilvl="1" w:tplc="23B2C1AA">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6D0D57"/>
    <w:multiLevelType w:val="hybridMultilevel"/>
    <w:tmpl w:val="949816AC"/>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67A45BB8">
      <w:start w:val="1"/>
      <w:numFmt w:val="upp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5E0DA8"/>
    <w:multiLevelType w:val="hybridMultilevel"/>
    <w:tmpl w:val="41B29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2E4FA3"/>
    <w:multiLevelType w:val="hybridMultilevel"/>
    <w:tmpl w:val="C756B8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845F52"/>
    <w:multiLevelType w:val="hybridMultilevel"/>
    <w:tmpl w:val="4F70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565870"/>
    <w:multiLevelType w:val="hybridMultilevel"/>
    <w:tmpl w:val="FE7A1D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A47C4B"/>
    <w:multiLevelType w:val="hybridMultilevel"/>
    <w:tmpl w:val="4F5860FE"/>
    <w:lvl w:ilvl="0" w:tplc="0D723AAA">
      <w:start w:val="4"/>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EB5C69"/>
    <w:multiLevelType w:val="hybridMultilevel"/>
    <w:tmpl w:val="EAFA18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AE0B95"/>
    <w:multiLevelType w:val="hybridMultilevel"/>
    <w:tmpl w:val="41105C3E"/>
    <w:lvl w:ilvl="0" w:tplc="A2B803D6">
      <w:start w:val="1"/>
      <w:numFmt w:val="lowerLetter"/>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74267FC"/>
    <w:multiLevelType w:val="hybridMultilevel"/>
    <w:tmpl w:val="1D7EF212"/>
    <w:lvl w:ilvl="0" w:tplc="A2B803D6">
      <w:start w:val="1"/>
      <w:numFmt w:val="lowerLetter"/>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9E34C9F"/>
    <w:multiLevelType w:val="hybridMultilevel"/>
    <w:tmpl w:val="5C1C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D21975"/>
    <w:multiLevelType w:val="hybridMultilevel"/>
    <w:tmpl w:val="5E3449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B6F25C0"/>
    <w:multiLevelType w:val="hybridMultilevel"/>
    <w:tmpl w:val="DD0A7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1"/>
  </w:num>
  <w:num w:numId="4">
    <w:abstractNumId w:val="14"/>
  </w:num>
  <w:num w:numId="5">
    <w:abstractNumId w:val="13"/>
  </w:num>
  <w:num w:numId="6">
    <w:abstractNumId w:val="4"/>
  </w:num>
  <w:num w:numId="7">
    <w:abstractNumId w:val="1"/>
  </w:num>
  <w:num w:numId="8">
    <w:abstractNumId w:val="6"/>
  </w:num>
  <w:num w:numId="9">
    <w:abstractNumId w:val="12"/>
  </w:num>
  <w:num w:numId="10">
    <w:abstractNumId w:val="5"/>
  </w:num>
  <w:num w:numId="11">
    <w:abstractNumId w:val="2"/>
  </w:num>
  <w:num w:numId="12">
    <w:abstractNumId w:val="10"/>
  </w:num>
  <w:num w:numId="13">
    <w:abstractNumId w:val="7"/>
  </w:num>
  <w:num w:numId="14">
    <w:abstractNumId w:val="15"/>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D64"/>
    <w:rsid w:val="0001048F"/>
    <w:rsid w:val="00023E7A"/>
    <w:rsid w:val="00025A51"/>
    <w:rsid w:val="000A1145"/>
    <w:rsid w:val="001D032C"/>
    <w:rsid w:val="00234C2E"/>
    <w:rsid w:val="002A1BAF"/>
    <w:rsid w:val="003D05A2"/>
    <w:rsid w:val="003F7DD3"/>
    <w:rsid w:val="00462E82"/>
    <w:rsid w:val="004E41B8"/>
    <w:rsid w:val="00681AAF"/>
    <w:rsid w:val="006963FC"/>
    <w:rsid w:val="0075191A"/>
    <w:rsid w:val="00763E89"/>
    <w:rsid w:val="00767825"/>
    <w:rsid w:val="00784797"/>
    <w:rsid w:val="00855166"/>
    <w:rsid w:val="0094244D"/>
    <w:rsid w:val="00960D7D"/>
    <w:rsid w:val="00962FAB"/>
    <w:rsid w:val="0096647D"/>
    <w:rsid w:val="00A22B3D"/>
    <w:rsid w:val="00A57738"/>
    <w:rsid w:val="00A60869"/>
    <w:rsid w:val="00A94F32"/>
    <w:rsid w:val="00AA07C0"/>
    <w:rsid w:val="00B414D3"/>
    <w:rsid w:val="00C03BDB"/>
    <w:rsid w:val="00C5580F"/>
    <w:rsid w:val="00C90BB5"/>
    <w:rsid w:val="00CE620F"/>
    <w:rsid w:val="00CF0789"/>
    <w:rsid w:val="00D33DA3"/>
    <w:rsid w:val="00DA3498"/>
    <w:rsid w:val="00E0556D"/>
    <w:rsid w:val="00E12576"/>
    <w:rsid w:val="00EE5A66"/>
    <w:rsid w:val="00EF4CB8"/>
    <w:rsid w:val="00F06D64"/>
    <w:rsid w:val="00FB2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D64"/>
    <w:pPr>
      <w:widowControl w:val="0"/>
      <w:spacing w:after="0"/>
    </w:pPr>
    <w:rPr>
      <w:rFonts w:ascii="Courier" w:eastAsia="Times New Roman" w:hAnsi="Courier" w:cs="Times New Roman"/>
      <w:snapToGrid w:val="0"/>
      <w:sz w:val="24"/>
      <w:szCs w:val="20"/>
      <w:lang w:val="fr-FR"/>
    </w:rPr>
  </w:style>
  <w:style w:type="paragraph" w:styleId="Heading2">
    <w:name w:val="heading 2"/>
    <w:basedOn w:val="Normal"/>
    <w:next w:val="Normal"/>
    <w:link w:val="Heading2Char"/>
    <w:qFormat/>
    <w:rsid w:val="00F06D64"/>
    <w:pPr>
      <w:keepNext/>
      <w:tabs>
        <w:tab w:val="center" w:pos="4512"/>
      </w:tabs>
      <w:jc w:val="center"/>
      <w:outlineLvl w:val="1"/>
    </w:pPr>
    <w:rPr>
      <w:rFonts w:ascii="Times New Roman" w:hAnsi="Times New Roman"/>
      <w:b/>
      <w:sz w:val="40"/>
    </w:rPr>
  </w:style>
  <w:style w:type="paragraph" w:styleId="Heading4">
    <w:name w:val="heading 4"/>
    <w:basedOn w:val="Normal"/>
    <w:next w:val="Normal"/>
    <w:link w:val="Heading4Char"/>
    <w:qFormat/>
    <w:rsid w:val="00F06D64"/>
    <w:pPr>
      <w:keepNext/>
      <w:spacing w:line="287" w:lineRule="auto"/>
      <w:jc w:val="center"/>
      <w:outlineLvl w:val="3"/>
    </w:pPr>
    <w:rPr>
      <w:rFonts w:ascii="Times New Roman" w:hAnsi="Times New Roman"/>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06D64"/>
    <w:rPr>
      <w:rFonts w:ascii="Times New Roman" w:eastAsia="Times New Roman" w:hAnsi="Times New Roman" w:cs="Times New Roman"/>
      <w:b/>
      <w:snapToGrid w:val="0"/>
      <w:sz w:val="40"/>
      <w:szCs w:val="20"/>
      <w:lang w:val="fr-FR"/>
    </w:rPr>
  </w:style>
  <w:style w:type="character" w:customStyle="1" w:styleId="Heading4Char">
    <w:name w:val="Heading 4 Char"/>
    <w:basedOn w:val="DefaultParagraphFont"/>
    <w:link w:val="Heading4"/>
    <w:rsid w:val="00F06D64"/>
    <w:rPr>
      <w:rFonts w:ascii="Times New Roman" w:eastAsia="Times New Roman" w:hAnsi="Times New Roman" w:cs="Times New Roman"/>
      <w:b/>
      <w:smallCaps/>
      <w:snapToGrid w:val="0"/>
      <w:sz w:val="28"/>
      <w:szCs w:val="20"/>
      <w:lang w:val="fr-FR"/>
    </w:rPr>
  </w:style>
  <w:style w:type="character" w:styleId="FootnoteReference">
    <w:name w:val="footnote reference"/>
    <w:semiHidden/>
    <w:rsid w:val="00F06D64"/>
  </w:style>
  <w:style w:type="paragraph" w:styleId="Header">
    <w:name w:val="header"/>
    <w:basedOn w:val="Normal"/>
    <w:link w:val="HeaderChar"/>
    <w:rsid w:val="00F06D64"/>
    <w:pPr>
      <w:tabs>
        <w:tab w:val="center" w:pos="4320"/>
        <w:tab w:val="right" w:pos="8640"/>
      </w:tabs>
    </w:pPr>
  </w:style>
  <w:style w:type="character" w:customStyle="1" w:styleId="HeaderChar">
    <w:name w:val="Header Char"/>
    <w:basedOn w:val="DefaultParagraphFont"/>
    <w:link w:val="Header"/>
    <w:rsid w:val="00F06D64"/>
    <w:rPr>
      <w:rFonts w:ascii="Courier" w:eastAsia="Times New Roman" w:hAnsi="Courier" w:cs="Times New Roman"/>
      <w:snapToGrid w:val="0"/>
      <w:sz w:val="24"/>
      <w:szCs w:val="20"/>
      <w:lang w:val="fr-FR"/>
    </w:rPr>
  </w:style>
  <w:style w:type="paragraph" w:styleId="FootnoteText">
    <w:name w:val="footnote text"/>
    <w:basedOn w:val="Normal"/>
    <w:link w:val="FootnoteTextChar"/>
    <w:semiHidden/>
    <w:rsid w:val="00F06D64"/>
    <w:rPr>
      <w:sz w:val="20"/>
    </w:rPr>
  </w:style>
  <w:style w:type="character" w:customStyle="1" w:styleId="FootnoteTextChar">
    <w:name w:val="Footnote Text Char"/>
    <w:basedOn w:val="DefaultParagraphFont"/>
    <w:link w:val="FootnoteText"/>
    <w:semiHidden/>
    <w:rsid w:val="00F06D64"/>
    <w:rPr>
      <w:rFonts w:ascii="Courier" w:eastAsia="Times New Roman" w:hAnsi="Courier" w:cs="Times New Roman"/>
      <w:snapToGrid w:val="0"/>
      <w:sz w:val="20"/>
      <w:szCs w:val="20"/>
      <w:lang w:val="fr-FR"/>
    </w:rPr>
  </w:style>
  <w:style w:type="character" w:styleId="PageNumber">
    <w:name w:val="page number"/>
    <w:basedOn w:val="DefaultParagraphFont"/>
    <w:rsid w:val="00F06D64"/>
  </w:style>
  <w:style w:type="paragraph" w:customStyle="1" w:styleId="OSTCbodytext">
    <w:name w:val="OSTC_body text"/>
    <w:basedOn w:val="Normal"/>
    <w:rsid w:val="00F06D64"/>
    <w:pPr>
      <w:widowControl/>
      <w:jc w:val="both"/>
    </w:pPr>
    <w:rPr>
      <w:rFonts w:ascii="CG Omega" w:hAnsi="CG Omega"/>
      <w:snapToGrid/>
      <w:sz w:val="22"/>
      <w:lang w:val="fr-BE"/>
    </w:rPr>
  </w:style>
  <w:style w:type="character" w:styleId="Hyperlink">
    <w:name w:val="Hyperlink"/>
    <w:rsid w:val="00F06D64"/>
    <w:rPr>
      <w:color w:val="0000FF"/>
      <w:u w:val="single"/>
    </w:rPr>
  </w:style>
  <w:style w:type="paragraph" w:styleId="NormalWeb">
    <w:name w:val="Normal (Web)"/>
    <w:basedOn w:val="Normal"/>
    <w:rsid w:val="00F06D64"/>
    <w:pPr>
      <w:widowControl/>
      <w:spacing w:before="100" w:beforeAutospacing="1" w:after="100" w:afterAutospacing="1"/>
    </w:pPr>
    <w:rPr>
      <w:rFonts w:ascii="Verdana" w:hAnsi="Verdana"/>
      <w:snapToGrid/>
      <w:sz w:val="19"/>
      <w:szCs w:val="19"/>
      <w:lang w:val="en-US"/>
    </w:rPr>
  </w:style>
  <w:style w:type="paragraph" w:styleId="ListParagraph">
    <w:name w:val="List Paragraph"/>
    <w:basedOn w:val="Normal"/>
    <w:uiPriority w:val="34"/>
    <w:qFormat/>
    <w:rsid w:val="00AA07C0"/>
    <w:pPr>
      <w:ind w:left="720"/>
      <w:contextualSpacing/>
    </w:pPr>
  </w:style>
  <w:style w:type="character" w:styleId="FollowedHyperlink">
    <w:name w:val="FollowedHyperlink"/>
    <w:basedOn w:val="DefaultParagraphFont"/>
    <w:uiPriority w:val="99"/>
    <w:semiHidden/>
    <w:unhideWhenUsed/>
    <w:rsid w:val="004E41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D64"/>
    <w:pPr>
      <w:widowControl w:val="0"/>
      <w:spacing w:after="0"/>
    </w:pPr>
    <w:rPr>
      <w:rFonts w:ascii="Courier" w:eastAsia="Times New Roman" w:hAnsi="Courier" w:cs="Times New Roman"/>
      <w:snapToGrid w:val="0"/>
      <w:sz w:val="24"/>
      <w:szCs w:val="20"/>
      <w:lang w:val="fr-FR"/>
    </w:rPr>
  </w:style>
  <w:style w:type="paragraph" w:styleId="Heading2">
    <w:name w:val="heading 2"/>
    <w:basedOn w:val="Normal"/>
    <w:next w:val="Normal"/>
    <w:link w:val="Heading2Char"/>
    <w:qFormat/>
    <w:rsid w:val="00F06D64"/>
    <w:pPr>
      <w:keepNext/>
      <w:tabs>
        <w:tab w:val="center" w:pos="4512"/>
      </w:tabs>
      <w:jc w:val="center"/>
      <w:outlineLvl w:val="1"/>
    </w:pPr>
    <w:rPr>
      <w:rFonts w:ascii="Times New Roman" w:hAnsi="Times New Roman"/>
      <w:b/>
      <w:sz w:val="40"/>
    </w:rPr>
  </w:style>
  <w:style w:type="paragraph" w:styleId="Heading4">
    <w:name w:val="heading 4"/>
    <w:basedOn w:val="Normal"/>
    <w:next w:val="Normal"/>
    <w:link w:val="Heading4Char"/>
    <w:qFormat/>
    <w:rsid w:val="00F06D64"/>
    <w:pPr>
      <w:keepNext/>
      <w:spacing w:line="287" w:lineRule="auto"/>
      <w:jc w:val="center"/>
      <w:outlineLvl w:val="3"/>
    </w:pPr>
    <w:rPr>
      <w:rFonts w:ascii="Times New Roman" w:hAnsi="Times New Roman"/>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06D64"/>
    <w:rPr>
      <w:rFonts w:ascii="Times New Roman" w:eastAsia="Times New Roman" w:hAnsi="Times New Roman" w:cs="Times New Roman"/>
      <w:b/>
      <w:snapToGrid w:val="0"/>
      <w:sz w:val="40"/>
      <w:szCs w:val="20"/>
      <w:lang w:val="fr-FR"/>
    </w:rPr>
  </w:style>
  <w:style w:type="character" w:customStyle="1" w:styleId="Heading4Char">
    <w:name w:val="Heading 4 Char"/>
    <w:basedOn w:val="DefaultParagraphFont"/>
    <w:link w:val="Heading4"/>
    <w:rsid w:val="00F06D64"/>
    <w:rPr>
      <w:rFonts w:ascii="Times New Roman" w:eastAsia="Times New Roman" w:hAnsi="Times New Roman" w:cs="Times New Roman"/>
      <w:b/>
      <w:smallCaps/>
      <w:snapToGrid w:val="0"/>
      <w:sz w:val="28"/>
      <w:szCs w:val="20"/>
      <w:lang w:val="fr-FR"/>
    </w:rPr>
  </w:style>
  <w:style w:type="character" w:styleId="FootnoteReference">
    <w:name w:val="footnote reference"/>
    <w:semiHidden/>
    <w:rsid w:val="00F06D64"/>
  </w:style>
  <w:style w:type="paragraph" w:styleId="Header">
    <w:name w:val="header"/>
    <w:basedOn w:val="Normal"/>
    <w:link w:val="HeaderChar"/>
    <w:rsid w:val="00F06D64"/>
    <w:pPr>
      <w:tabs>
        <w:tab w:val="center" w:pos="4320"/>
        <w:tab w:val="right" w:pos="8640"/>
      </w:tabs>
    </w:pPr>
  </w:style>
  <w:style w:type="character" w:customStyle="1" w:styleId="HeaderChar">
    <w:name w:val="Header Char"/>
    <w:basedOn w:val="DefaultParagraphFont"/>
    <w:link w:val="Header"/>
    <w:rsid w:val="00F06D64"/>
    <w:rPr>
      <w:rFonts w:ascii="Courier" w:eastAsia="Times New Roman" w:hAnsi="Courier" w:cs="Times New Roman"/>
      <w:snapToGrid w:val="0"/>
      <w:sz w:val="24"/>
      <w:szCs w:val="20"/>
      <w:lang w:val="fr-FR"/>
    </w:rPr>
  </w:style>
  <w:style w:type="paragraph" w:styleId="FootnoteText">
    <w:name w:val="footnote text"/>
    <w:basedOn w:val="Normal"/>
    <w:link w:val="FootnoteTextChar"/>
    <w:semiHidden/>
    <w:rsid w:val="00F06D64"/>
    <w:rPr>
      <w:sz w:val="20"/>
    </w:rPr>
  </w:style>
  <w:style w:type="character" w:customStyle="1" w:styleId="FootnoteTextChar">
    <w:name w:val="Footnote Text Char"/>
    <w:basedOn w:val="DefaultParagraphFont"/>
    <w:link w:val="FootnoteText"/>
    <w:semiHidden/>
    <w:rsid w:val="00F06D64"/>
    <w:rPr>
      <w:rFonts w:ascii="Courier" w:eastAsia="Times New Roman" w:hAnsi="Courier" w:cs="Times New Roman"/>
      <w:snapToGrid w:val="0"/>
      <w:sz w:val="20"/>
      <w:szCs w:val="20"/>
      <w:lang w:val="fr-FR"/>
    </w:rPr>
  </w:style>
  <w:style w:type="character" w:styleId="PageNumber">
    <w:name w:val="page number"/>
    <w:basedOn w:val="DefaultParagraphFont"/>
    <w:rsid w:val="00F06D64"/>
  </w:style>
  <w:style w:type="paragraph" w:customStyle="1" w:styleId="OSTCbodytext">
    <w:name w:val="OSTC_body text"/>
    <w:basedOn w:val="Normal"/>
    <w:rsid w:val="00F06D64"/>
    <w:pPr>
      <w:widowControl/>
      <w:jc w:val="both"/>
    </w:pPr>
    <w:rPr>
      <w:rFonts w:ascii="CG Omega" w:hAnsi="CG Omega"/>
      <w:snapToGrid/>
      <w:sz w:val="22"/>
      <w:lang w:val="fr-BE"/>
    </w:rPr>
  </w:style>
  <w:style w:type="character" w:styleId="Hyperlink">
    <w:name w:val="Hyperlink"/>
    <w:rsid w:val="00F06D64"/>
    <w:rPr>
      <w:color w:val="0000FF"/>
      <w:u w:val="single"/>
    </w:rPr>
  </w:style>
  <w:style w:type="paragraph" w:styleId="NormalWeb">
    <w:name w:val="Normal (Web)"/>
    <w:basedOn w:val="Normal"/>
    <w:rsid w:val="00F06D64"/>
    <w:pPr>
      <w:widowControl/>
      <w:spacing w:before="100" w:beforeAutospacing="1" w:after="100" w:afterAutospacing="1"/>
    </w:pPr>
    <w:rPr>
      <w:rFonts w:ascii="Verdana" w:hAnsi="Verdana"/>
      <w:snapToGrid/>
      <w:sz w:val="19"/>
      <w:szCs w:val="19"/>
      <w:lang w:val="en-US"/>
    </w:rPr>
  </w:style>
  <w:style w:type="paragraph" w:styleId="ListParagraph">
    <w:name w:val="List Paragraph"/>
    <w:basedOn w:val="Normal"/>
    <w:uiPriority w:val="34"/>
    <w:qFormat/>
    <w:rsid w:val="00AA07C0"/>
    <w:pPr>
      <w:ind w:left="720"/>
      <w:contextualSpacing/>
    </w:pPr>
  </w:style>
  <w:style w:type="character" w:styleId="FollowedHyperlink">
    <w:name w:val="FollowedHyperlink"/>
    <w:basedOn w:val="DefaultParagraphFont"/>
    <w:uiPriority w:val="99"/>
    <w:semiHidden/>
    <w:unhideWhenUsed/>
    <w:rsid w:val="004E41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cretariat_is@belspo.b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elspo.be/belspo/res/institut/esf_en.s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cretariat_is@belspo.b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ocialsecurity.fgov.be/en/index.ht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secretariat_is@belspo.b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193.191.208.76/belspo/palace/art_en.stmhttp://193.191.208.76/belspo/palace/art_en.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13</Pages>
  <Words>4900</Words>
  <Characters>26612</Characters>
  <Application>Microsoft Office Word</Application>
  <DocSecurity>0</DocSecurity>
  <Lines>2047</Lines>
  <Paragraphs>670</Paragraphs>
  <ScaleCrop>false</ScaleCrop>
  <HeadingPairs>
    <vt:vector size="2" baseType="variant">
      <vt:variant>
        <vt:lpstr>Title</vt:lpstr>
      </vt:variant>
      <vt:variant>
        <vt:i4>1</vt:i4>
      </vt:variant>
    </vt:vector>
  </HeadingPairs>
  <TitlesOfParts>
    <vt:vector size="1" baseType="lpstr">
      <vt:lpstr/>
    </vt:vector>
  </TitlesOfParts>
  <Company>BELSPO</Company>
  <LinksUpToDate>false</LinksUpToDate>
  <CharactersWithSpaces>30842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NAJI Aziz</dc:creator>
  <cp:keywords/>
  <dc:description/>
  <cp:lastModifiedBy>NAJI Aziz</cp:lastModifiedBy>
  <cp:revision>17</cp:revision>
  <cp:lastPrinted>2011-07-29T10:46:00Z</cp:lastPrinted>
  <dcterms:created xsi:type="dcterms:W3CDTF">2011-07-28T20:08:00Z</dcterms:created>
  <dcterms:modified xsi:type="dcterms:W3CDTF">2011-07-29T18:33:00Z</dcterms:modified>
</cp:coreProperties>
</file>