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B060" w14:textId="77777777" w:rsidR="00F54505" w:rsidRPr="00BD14AA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G Omega" w:hAnsi="CG Omega"/>
          <w:b/>
          <w:szCs w:val="24"/>
          <w:lang w:val="en-GB"/>
        </w:rPr>
      </w:pPr>
      <w:bookmarkStart w:id="0" w:name="_Toc182294536"/>
    </w:p>
    <w:p w14:paraId="5A802F69" w14:textId="77777777" w:rsidR="00F54505" w:rsidRPr="00BD14AA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G Omega" w:hAnsi="CG Omega"/>
          <w:b/>
          <w:szCs w:val="24"/>
          <w:lang w:val="en-GB"/>
        </w:rPr>
      </w:pPr>
    </w:p>
    <w:p w14:paraId="02A7B580" w14:textId="77777777" w:rsidR="00F54505" w:rsidRPr="00BD14AA" w:rsidRDefault="00F54505">
      <w:pPr>
        <w:pBdr>
          <w:bottom w:val="double" w:sz="4" w:space="1" w:color="auto"/>
        </w:pBdr>
        <w:tabs>
          <w:tab w:val="left" w:pos="1276"/>
        </w:tabs>
        <w:outlineLvl w:val="0"/>
        <w:rPr>
          <w:rFonts w:ascii="CG Omega" w:hAnsi="CG Omega"/>
          <w:b/>
          <w:szCs w:val="24"/>
          <w:lang w:val="en-GB"/>
        </w:rPr>
      </w:pPr>
    </w:p>
    <w:p w14:paraId="76EAA79E" w14:textId="77777777" w:rsidR="00396EE1" w:rsidRPr="00730E83" w:rsidRDefault="00396EE1" w:rsidP="00BD14AA">
      <w:pPr>
        <w:pBdr>
          <w:bottom w:val="double" w:sz="4" w:space="1" w:color="auto"/>
        </w:pBdr>
        <w:tabs>
          <w:tab w:val="left" w:pos="1276"/>
        </w:tabs>
        <w:jc w:val="center"/>
        <w:outlineLvl w:val="0"/>
        <w:rPr>
          <w:rFonts w:ascii="CG Omega" w:hAnsi="CG Omega"/>
          <w:szCs w:val="24"/>
          <w:lang w:val="fr-FR"/>
        </w:rPr>
      </w:pPr>
      <w:r w:rsidRPr="00730E83">
        <w:rPr>
          <w:rFonts w:ascii="CG Omega" w:hAnsi="CG Omega"/>
          <w:b/>
          <w:szCs w:val="24"/>
          <w:lang w:val="fr-FR"/>
        </w:rPr>
        <w:t>DEMANDE DE PROLONGATION ET/OU DE TRANSFERT(S)</w:t>
      </w:r>
      <w:r>
        <w:rPr>
          <w:rFonts w:ascii="CG Omega" w:hAnsi="CG Omega"/>
          <w:b/>
          <w:szCs w:val="24"/>
          <w:lang w:val="fr-FR"/>
        </w:rPr>
        <w:t xml:space="preserve"> </w:t>
      </w:r>
      <w:r w:rsidRPr="00730E83">
        <w:rPr>
          <w:rFonts w:ascii="CG Omega" w:hAnsi="CG Omega"/>
          <w:b/>
          <w:szCs w:val="24"/>
          <w:lang w:val="fr-FR"/>
        </w:rPr>
        <w:t>BUDGETAIRE(S)</w:t>
      </w:r>
      <w:bookmarkEnd w:id="0"/>
    </w:p>
    <w:p w14:paraId="232D5A7A" w14:textId="77777777" w:rsidR="00396EE1" w:rsidRPr="00730E83" w:rsidRDefault="00396EE1">
      <w:pPr>
        <w:pBdr>
          <w:bottom w:val="double" w:sz="4" w:space="1" w:color="auto"/>
        </w:pBdr>
        <w:jc w:val="center"/>
        <w:rPr>
          <w:rFonts w:ascii="CG Omega" w:hAnsi="CG Omega"/>
          <w:szCs w:val="24"/>
          <w:lang w:val="fr-FR"/>
        </w:rPr>
      </w:pPr>
    </w:p>
    <w:p w14:paraId="1DF4D177" w14:textId="77777777" w:rsidR="00396EE1" w:rsidRDefault="00396EE1">
      <w:pPr>
        <w:rPr>
          <w:rFonts w:ascii="CG Omega" w:hAnsi="CG Omega"/>
          <w:lang w:val="fr-FR"/>
        </w:rPr>
      </w:pPr>
    </w:p>
    <w:p w14:paraId="54147F39" w14:textId="77777777" w:rsidR="00396EE1" w:rsidRPr="00C409A5" w:rsidRDefault="00396E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</w:rPr>
      </w:pPr>
      <w:r>
        <w:rPr>
          <w:rFonts w:ascii="CG Omega" w:hAnsi="CG Omega"/>
          <w:lang w:val="fr-FR"/>
        </w:rPr>
        <w:t>N° du contrat</w:t>
      </w:r>
      <w:r>
        <w:rPr>
          <w:rFonts w:ascii="CG Omega" w:hAnsi="CG Omega"/>
          <w:lang w:val="fr-FR"/>
        </w:rPr>
        <w:tab/>
      </w:r>
      <w:r>
        <w:rPr>
          <w:rFonts w:ascii="CG Omega" w:hAnsi="CG Omega"/>
          <w:lang w:val="fr-FR"/>
        </w:rPr>
        <w:tab/>
        <w:t xml:space="preserve">: </w:t>
      </w:r>
      <w:r w:rsidR="00BD14AA" w:rsidRPr="00C409A5">
        <w:rPr>
          <w:rFonts w:ascii="Bahnschrift Light" w:hAnsi="Bahnschrift Light"/>
        </w:rPr>
        <w:t>[</w:t>
      </w:r>
      <w:r w:rsidR="00BD14AA" w:rsidRPr="00C409A5">
        <w:rPr>
          <w:rFonts w:ascii="CG Omega" w:hAnsi="CG Omega"/>
        </w:rPr>
        <w:t>XX</w:t>
      </w:r>
      <w:r w:rsidR="00BD14AA" w:rsidRPr="00C409A5">
        <w:rPr>
          <w:rFonts w:ascii="Bahnschrift Light" w:hAnsi="Bahnschrift Light"/>
        </w:rPr>
        <w:t>]</w:t>
      </w:r>
      <w:r w:rsidR="00BD14AA" w:rsidRPr="00C409A5">
        <w:rPr>
          <w:rFonts w:ascii="CG Omega" w:hAnsi="CG Omega"/>
        </w:rPr>
        <w:t>DEFRA</w:t>
      </w:r>
      <w:r w:rsidR="00BD14AA" w:rsidRPr="00C409A5">
        <w:rPr>
          <w:rFonts w:ascii="Bahnschrift Light" w:hAnsi="Bahnschrift Light"/>
        </w:rPr>
        <w:t>[</w:t>
      </w:r>
      <w:r w:rsidR="00BD14AA" w:rsidRPr="00C409A5">
        <w:rPr>
          <w:rFonts w:ascii="CG Omega" w:hAnsi="CG Omega"/>
        </w:rPr>
        <w:t>XXX]</w:t>
      </w:r>
    </w:p>
    <w:p w14:paraId="31618201" w14:textId="77777777" w:rsidR="00396EE1" w:rsidRDefault="00BD14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Acronym</w:t>
      </w:r>
      <w:r w:rsidR="00396EE1">
        <w:rPr>
          <w:rFonts w:ascii="CG Omega" w:hAnsi="CG Omega"/>
          <w:lang w:val="fr-FR"/>
        </w:rPr>
        <w:t xml:space="preserve"> du projet</w:t>
      </w:r>
      <w:r w:rsidR="00396EE1">
        <w:rPr>
          <w:rFonts w:ascii="CG Omega" w:hAnsi="CG Omega"/>
          <w:lang w:val="fr-FR"/>
        </w:rPr>
        <w:tab/>
        <w:t>:</w:t>
      </w:r>
    </w:p>
    <w:p w14:paraId="04C5211B" w14:textId="77777777" w:rsidR="00396EE1" w:rsidRDefault="00396E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PROMOTEUR</w:t>
      </w:r>
      <w:r>
        <w:rPr>
          <w:rFonts w:ascii="CG Omega" w:hAnsi="CG Omega"/>
          <w:lang w:val="fr-FR"/>
        </w:rPr>
        <w:tab/>
        <w:t xml:space="preserve">: </w:t>
      </w:r>
    </w:p>
    <w:p w14:paraId="1993B9E4" w14:textId="77777777" w:rsidR="00396EE1" w:rsidRPr="00D00CB5" w:rsidRDefault="00684E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PARTENAIRE</w:t>
      </w:r>
      <w:r w:rsidR="00396EE1">
        <w:rPr>
          <w:rFonts w:ascii="CG Omega" w:hAnsi="CG Omega"/>
          <w:lang w:val="fr-FR"/>
        </w:rPr>
        <w:tab/>
        <w:t>:</w:t>
      </w:r>
    </w:p>
    <w:p w14:paraId="534F1254" w14:textId="77777777" w:rsidR="00396EE1" w:rsidRDefault="00396EE1">
      <w:pPr>
        <w:rPr>
          <w:rFonts w:ascii="CG Omega" w:hAnsi="CG Omega"/>
          <w:lang w:val="fr-FR"/>
        </w:rPr>
      </w:pPr>
    </w:p>
    <w:p w14:paraId="1B7F0AB1" w14:textId="77777777" w:rsidR="00685CFC" w:rsidRDefault="00396EE1">
      <w:pPr>
        <w:ind w:left="-142"/>
        <w:jc w:val="center"/>
        <w:rPr>
          <w:rFonts w:ascii="CG Omega" w:hAnsi="CG Omega"/>
          <w:b/>
          <w:i/>
          <w:szCs w:val="24"/>
          <w:lang w:val="fr-FR"/>
        </w:rPr>
      </w:pPr>
      <w:r>
        <w:rPr>
          <w:rFonts w:ascii="CG Omega" w:hAnsi="CG Omega"/>
          <w:b/>
          <w:i/>
          <w:szCs w:val="24"/>
          <w:lang w:val="fr-FR"/>
        </w:rPr>
        <w:t>Formulaire à envoyer au</w:t>
      </w:r>
      <w:r w:rsidR="00C409A5">
        <w:rPr>
          <w:rFonts w:ascii="CG Omega" w:hAnsi="CG Omega"/>
          <w:b/>
          <w:i/>
          <w:szCs w:val="24"/>
          <w:lang w:val="fr-FR"/>
        </w:rPr>
        <w:t xml:space="preserve"> </w:t>
      </w:r>
      <w:r w:rsidR="00BD14AA" w:rsidRPr="00C409A5">
        <w:rPr>
          <w:rFonts w:ascii="CG Omega" w:hAnsi="CG Omega"/>
          <w:b/>
          <w:i/>
          <w:szCs w:val="24"/>
          <w:lang w:val="fr-FR"/>
        </w:rPr>
        <w:t xml:space="preserve">team </w:t>
      </w:r>
      <w:r w:rsidR="00C409A5" w:rsidRPr="00C409A5">
        <w:rPr>
          <w:rFonts w:ascii="CG Omega" w:hAnsi="CG Omega"/>
          <w:b/>
          <w:i/>
          <w:szCs w:val="24"/>
          <w:lang w:val="fr-FR"/>
        </w:rPr>
        <w:t xml:space="preserve">de </w:t>
      </w:r>
      <w:r w:rsidR="00BD14AA" w:rsidRPr="00C409A5">
        <w:rPr>
          <w:rFonts w:ascii="CG Omega" w:hAnsi="CG Omega"/>
          <w:b/>
          <w:i/>
          <w:szCs w:val="24"/>
          <w:lang w:val="fr-FR"/>
        </w:rPr>
        <w:t>DEFRA</w:t>
      </w:r>
      <w:r>
        <w:rPr>
          <w:rFonts w:ascii="CG Omega" w:hAnsi="CG Omega"/>
          <w:b/>
          <w:i/>
          <w:szCs w:val="24"/>
          <w:lang w:val="fr-FR"/>
        </w:rPr>
        <w:t xml:space="preserve"> (</w:t>
      </w:r>
      <w:hyperlink r:id="rId7" w:history="1"/>
      <w:r w:rsidR="00C409A5">
        <w:rPr>
          <w:rFonts w:ascii="CG Omega" w:hAnsi="CG Omega"/>
          <w:b/>
          <w:i/>
          <w:szCs w:val="24"/>
          <w:lang w:val="fr-FR"/>
        </w:rPr>
        <w:t>d</w:t>
      </w:r>
      <w:r w:rsidR="00BD14AA">
        <w:rPr>
          <w:rFonts w:ascii="CG Omega" w:hAnsi="CG Omega"/>
          <w:b/>
          <w:i/>
          <w:szCs w:val="24"/>
          <w:lang w:val="fr-FR"/>
        </w:rPr>
        <w:t>efra@mil.be</w:t>
      </w:r>
      <w:r>
        <w:rPr>
          <w:rFonts w:ascii="CG Omega" w:hAnsi="CG Omega"/>
          <w:b/>
          <w:i/>
          <w:szCs w:val="24"/>
          <w:lang w:val="fr-FR"/>
        </w:rPr>
        <w:t>)</w:t>
      </w:r>
    </w:p>
    <w:p w14:paraId="73C9EA89" w14:textId="77777777" w:rsidR="00396EE1" w:rsidRDefault="00396EE1">
      <w:pPr>
        <w:ind w:left="-142"/>
        <w:jc w:val="center"/>
        <w:rPr>
          <w:rFonts w:ascii="CG Omega" w:hAnsi="CG Omega"/>
          <w:b/>
          <w:i/>
          <w:szCs w:val="24"/>
          <w:lang w:val="fr-FR"/>
        </w:rPr>
      </w:pPr>
      <w:r w:rsidRPr="001D5F16">
        <w:rPr>
          <w:rFonts w:ascii="CG Omega" w:hAnsi="CG Omega"/>
          <w:b/>
          <w:i/>
          <w:color w:val="FF0000"/>
          <w:szCs w:val="24"/>
          <w:u w:val="single"/>
          <w:lang w:val="fr-FR"/>
        </w:rPr>
        <w:t>uniquement en version électronique</w:t>
      </w:r>
    </w:p>
    <w:p w14:paraId="2437797D" w14:textId="77777777" w:rsidR="00396EE1" w:rsidRDefault="00396EE1">
      <w:pPr>
        <w:rPr>
          <w:rFonts w:ascii="CG Omega" w:hAnsi="CG Omega"/>
          <w:lang w:val="fr-FR"/>
        </w:rPr>
      </w:pPr>
    </w:p>
    <w:p w14:paraId="7F3C83A7" w14:textId="77777777" w:rsidR="0026423F" w:rsidRDefault="0026423F" w:rsidP="001D124B">
      <w:pPr>
        <w:ind w:left="360" w:firstLine="207"/>
        <w:rPr>
          <w:rFonts w:ascii="CG Omega" w:hAnsi="CG Omega"/>
          <w:u w:val="single"/>
          <w:lang w:val="fr-FR"/>
        </w:rPr>
      </w:pPr>
    </w:p>
    <w:p w14:paraId="4F93964D" w14:textId="77777777" w:rsidR="00F54505" w:rsidRDefault="00422349" w:rsidP="0026423F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G Omega" w:hAnsi="CG Omega"/>
          <w:u w:val="single"/>
          <w:lang w:val="fr-FR"/>
        </w:rPr>
      </w:pPr>
      <w:r>
        <w:rPr>
          <w:rFonts w:ascii="CG Omega" w:hAnsi="CG Omega"/>
          <w:u w:val="single"/>
          <w:lang w:val="fr-FR"/>
        </w:rPr>
        <w:t>Prolongation</w:t>
      </w:r>
      <w:r w:rsidR="0026423F" w:rsidRPr="0026423F">
        <w:rPr>
          <w:rFonts w:ascii="CG Omega" w:hAnsi="CG Omega"/>
          <w:u w:val="single"/>
          <w:lang w:val="fr-FR"/>
        </w:rPr>
        <w:t>: oui/non</w:t>
      </w:r>
    </w:p>
    <w:p w14:paraId="6BF9F2E5" w14:textId="77777777" w:rsidR="00F80E6E" w:rsidRDefault="00F54505" w:rsidP="001D124B">
      <w:pPr>
        <w:ind w:left="567"/>
        <w:rPr>
          <w:rFonts w:ascii="CG Omega" w:hAnsi="CG Omega"/>
          <w:lang w:val="fr-FR"/>
        </w:rPr>
      </w:pPr>
      <w:r w:rsidRPr="00F174DD">
        <w:rPr>
          <w:rFonts w:ascii="CG Omega" w:hAnsi="CG Omega"/>
          <w:lang w:val="fr-FR"/>
        </w:rPr>
        <w:t xml:space="preserve">La prolongation d’un contrat </w:t>
      </w:r>
      <w:r w:rsidRPr="00F174DD">
        <w:rPr>
          <w:rFonts w:ascii="CG Omega" w:hAnsi="CG Omega"/>
          <w:b/>
          <w:lang w:val="fr-FR"/>
        </w:rPr>
        <w:t>doit être introduite par le coordinateur du projet</w:t>
      </w:r>
      <w:r w:rsidR="001D124B" w:rsidRPr="00F174DD">
        <w:rPr>
          <w:rFonts w:ascii="CG Omega" w:hAnsi="CG Omega"/>
          <w:b/>
          <w:lang w:val="fr-FR"/>
        </w:rPr>
        <w:t xml:space="preserve"> e</w:t>
      </w:r>
      <w:r w:rsidR="001D124B" w:rsidRPr="00F174DD">
        <w:rPr>
          <w:rFonts w:ascii="CG Omega" w:hAnsi="CG Omega"/>
        </w:rPr>
        <w:t xml:space="preserve">t </w:t>
      </w:r>
      <w:r w:rsidR="001D124B" w:rsidRPr="00F174DD">
        <w:rPr>
          <w:rFonts w:ascii="CG Omega" w:hAnsi="CG Omega"/>
          <w:b/>
        </w:rPr>
        <w:t>au plus tard</w:t>
      </w:r>
      <w:r w:rsidR="001D124B" w:rsidRPr="00F174DD">
        <w:rPr>
          <w:rFonts w:ascii="CG Omega" w:hAnsi="CG Omega"/>
        </w:rPr>
        <w:t xml:space="preserve"> </w:t>
      </w:r>
      <w:r w:rsidR="0024071D">
        <w:rPr>
          <w:rFonts w:ascii="CG Omega" w:hAnsi="CG Omega"/>
        </w:rPr>
        <w:t xml:space="preserve">30 jours avant </w:t>
      </w:r>
      <w:r w:rsidR="001D124B" w:rsidRPr="00F174DD">
        <w:rPr>
          <w:rFonts w:ascii="CG Omega" w:hAnsi="CG Omega"/>
        </w:rPr>
        <w:t>le terme opérationnel stipulé dans le contrat</w:t>
      </w:r>
      <w:r w:rsidR="00615A39">
        <w:rPr>
          <w:rFonts w:ascii="CG Omega" w:hAnsi="CG Omega"/>
        </w:rPr>
        <w:t>.</w:t>
      </w:r>
    </w:p>
    <w:p w14:paraId="6EE81CBF" w14:textId="77777777" w:rsidR="00F80E6E" w:rsidRDefault="00F80E6E">
      <w:pPr>
        <w:ind w:left="360" w:firstLine="207"/>
        <w:rPr>
          <w:rFonts w:ascii="CG Omega" w:hAnsi="CG Omega"/>
          <w:lang w:val="fr-FR"/>
        </w:rPr>
      </w:pPr>
    </w:p>
    <w:p w14:paraId="59A3B868" w14:textId="77777777" w:rsidR="00396EE1" w:rsidRDefault="00396EE1">
      <w:pPr>
        <w:ind w:left="360" w:firstLine="207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D</w:t>
      </w:r>
      <w:r w:rsidRPr="003C6DD4">
        <w:rPr>
          <w:rFonts w:ascii="CG Omega" w:hAnsi="CG Omega"/>
          <w:lang w:val="fr-FR"/>
        </w:rPr>
        <w:t>urée</w:t>
      </w:r>
      <w:r>
        <w:rPr>
          <w:rFonts w:ascii="CG Omega" w:hAnsi="CG Omega"/>
          <w:lang w:val="fr-FR"/>
        </w:rPr>
        <w:t>:</w:t>
      </w:r>
      <w:r w:rsidR="00F54505">
        <w:rPr>
          <w:rFonts w:ascii="CG Omega" w:hAnsi="CG Omega"/>
          <w:lang w:val="fr-FR"/>
        </w:rPr>
        <w:t xml:space="preserve"> XX mois, soit jusqu’au XX/XX/20XX</w:t>
      </w:r>
    </w:p>
    <w:p w14:paraId="78E652B5" w14:textId="77777777" w:rsidR="00F80E6E" w:rsidRPr="003C6DD4" w:rsidRDefault="00F80E6E">
      <w:pPr>
        <w:ind w:left="360" w:firstLine="207"/>
        <w:rPr>
          <w:rFonts w:ascii="CG Omega" w:hAnsi="CG Omega"/>
          <w:lang w:val="fr-FR"/>
        </w:rPr>
      </w:pPr>
    </w:p>
    <w:p w14:paraId="36FFDD4B" w14:textId="77777777" w:rsidR="00396EE1" w:rsidRDefault="00396EE1">
      <w:pPr>
        <w:pStyle w:val="OSTCnormal"/>
        <w:rPr>
          <w:rFonts w:ascii="CG Omega" w:hAnsi="CG Omega"/>
        </w:rPr>
      </w:pPr>
    </w:p>
    <w:p w14:paraId="10D963AF" w14:textId="77777777" w:rsidR="0026423F" w:rsidRDefault="0026730E" w:rsidP="0026423F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rPr>
          <w:rFonts w:ascii="CG Omega" w:hAnsi="CG Omega"/>
          <w:u w:val="single"/>
          <w:lang w:val="fr-FR"/>
        </w:rPr>
      </w:pPr>
      <w:r>
        <w:rPr>
          <w:rFonts w:ascii="CG Omega" w:hAnsi="CG Omega"/>
          <w:u w:val="single"/>
          <w:lang w:val="fr-FR"/>
        </w:rPr>
        <w:t>Transferts</w:t>
      </w:r>
      <w:r w:rsidR="00396EE1">
        <w:rPr>
          <w:rFonts w:ascii="CG Omega" w:hAnsi="CG Omega"/>
          <w:u w:val="single"/>
          <w:lang w:val="fr-FR"/>
        </w:rPr>
        <w:t xml:space="preserve"> budgétaires</w:t>
      </w:r>
    </w:p>
    <w:p w14:paraId="7ED1F774" w14:textId="77777777" w:rsidR="00396EE1" w:rsidRPr="0026423F" w:rsidRDefault="00F80E6E" w:rsidP="0026423F">
      <w:pPr>
        <w:ind w:left="567"/>
        <w:rPr>
          <w:rFonts w:ascii="CG Omega" w:hAnsi="CG Omega"/>
          <w:u w:val="single"/>
          <w:lang w:val="fr-FR"/>
        </w:rPr>
      </w:pPr>
      <w:r w:rsidRPr="0026423F">
        <w:rPr>
          <w:rFonts w:ascii="CG Omega" w:hAnsi="CG Omega"/>
          <w:lang w:val="fr-FR"/>
        </w:rPr>
        <w:t xml:space="preserve">Concerne uniquement les transferts </w:t>
      </w:r>
      <w:r w:rsidR="0026423F" w:rsidRPr="0026423F">
        <w:rPr>
          <w:rFonts w:ascii="CG Omega" w:hAnsi="CG Omega"/>
          <w:lang w:val="fr-FR"/>
        </w:rPr>
        <w:t>entre catégories de dépenses.</w:t>
      </w:r>
    </w:p>
    <w:p w14:paraId="580F16E6" w14:textId="77777777" w:rsidR="00396EE1" w:rsidRDefault="001D124B" w:rsidP="001D124B">
      <w:pPr>
        <w:ind w:left="567"/>
        <w:rPr>
          <w:rFonts w:ascii="CG Omega" w:hAnsi="CG Omega"/>
          <w:lang w:val="fr-FR"/>
        </w:rPr>
      </w:pPr>
      <w:r w:rsidRPr="00F174DD">
        <w:rPr>
          <w:rFonts w:ascii="CG Omega" w:hAnsi="CG Omega"/>
        </w:rPr>
        <w:t xml:space="preserve">La demande doit être introduite </w:t>
      </w:r>
      <w:r w:rsidR="00615A39">
        <w:rPr>
          <w:rFonts w:ascii="CG Omega" w:hAnsi="CG Omega"/>
        </w:rPr>
        <w:t xml:space="preserve">par le partenaire concerné </w:t>
      </w:r>
      <w:r w:rsidRPr="00F174DD">
        <w:rPr>
          <w:rFonts w:ascii="CG Omega" w:hAnsi="CG Omega"/>
          <w:b/>
        </w:rPr>
        <w:t>au plus tard</w:t>
      </w:r>
      <w:r w:rsidRPr="00F174DD">
        <w:rPr>
          <w:rFonts w:ascii="CG Omega" w:hAnsi="CG Omega"/>
        </w:rPr>
        <w:t xml:space="preserve"> dans le semestre qui suit celui durant lequel un dépassement éventuel de crédit sur un poste de dépenses est constaté</w:t>
      </w:r>
    </w:p>
    <w:p w14:paraId="55EE55D6" w14:textId="77777777" w:rsidR="001D124B" w:rsidRDefault="001D124B">
      <w:pPr>
        <w:rPr>
          <w:rFonts w:ascii="CG Omega" w:hAnsi="CG Omega"/>
          <w:b/>
          <w:lang w:val="fr-FR"/>
        </w:rPr>
      </w:pPr>
    </w:p>
    <w:p w14:paraId="335FDC3E" w14:textId="77777777" w:rsidR="001D124B" w:rsidRDefault="001D124B">
      <w:pPr>
        <w:rPr>
          <w:rFonts w:ascii="CG Omega" w:hAnsi="CG Omega"/>
          <w:b/>
          <w:lang w:val="fr-FR"/>
        </w:rPr>
      </w:pPr>
    </w:p>
    <w:p w14:paraId="7F9106C5" w14:textId="77777777" w:rsidR="00396EE1" w:rsidRPr="00D00CB5" w:rsidRDefault="00396EE1">
      <w:pPr>
        <w:rPr>
          <w:rFonts w:ascii="CG Omega" w:hAnsi="CG Omega"/>
          <w:b/>
          <w:lang w:val="fr-FR"/>
        </w:rPr>
      </w:pPr>
      <w:r w:rsidRPr="00D00CB5">
        <w:rPr>
          <w:rFonts w:ascii="CG Omega" w:hAnsi="CG Omega"/>
          <w:b/>
          <w:lang w:val="fr-FR"/>
        </w:rPr>
        <w:t>Tableau budgétaire avant transfert</w:t>
      </w:r>
      <w:r>
        <w:rPr>
          <w:rFonts w:ascii="CG Omega" w:hAnsi="CG Omega"/>
          <w:b/>
          <w:lang w:val="fr-FR"/>
        </w:rPr>
        <w:t xml:space="preserve"> (en Euro)</w:t>
      </w:r>
    </w:p>
    <w:p w14:paraId="79BDA202" w14:textId="77777777" w:rsidR="00396EE1" w:rsidRDefault="00396EE1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14:paraId="7AFD1D09" w14:textId="77777777" w:rsidR="00396EE1" w:rsidRDefault="00396EE1">
      <w:pPr>
        <w:jc w:val="center"/>
        <w:rPr>
          <w:rFonts w:ascii="CG Omega" w:hAnsi="CG Omega"/>
          <w:i/>
          <w:sz w:val="18"/>
          <w:lang w:val="fr-FR"/>
        </w:rPr>
      </w:pPr>
    </w:p>
    <w:p w14:paraId="5B4FDB47" w14:textId="77777777" w:rsidR="00396EE1" w:rsidRDefault="00396EE1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tbl>
      <w:tblPr>
        <w:tblW w:w="4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1760"/>
      </w:tblGrid>
      <w:tr w:rsidR="00F54505" w:rsidRPr="00F54505" w14:paraId="0F0E8664" w14:textId="77777777" w:rsidTr="00C409A5">
        <w:trPr>
          <w:trHeight w:val="330"/>
          <w:jc w:val="center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9C1A1F" w14:textId="77777777" w:rsidR="00F54505" w:rsidRPr="00EE7CA6" w:rsidRDefault="00F54505" w:rsidP="00EE7CA6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2DD3E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TOTAL</w:t>
            </w:r>
          </w:p>
        </w:tc>
      </w:tr>
      <w:tr w:rsidR="00F54505" w:rsidRPr="00F54505" w14:paraId="22641409" w14:textId="77777777" w:rsidTr="00C409A5">
        <w:trPr>
          <w:trHeight w:val="315"/>
          <w:jc w:val="center"/>
        </w:trPr>
        <w:tc>
          <w:tcPr>
            <w:tcW w:w="294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66F56" w14:textId="77777777" w:rsidR="00F54505" w:rsidRPr="00EE7CA6" w:rsidRDefault="00EE7CA6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2A1B40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F54505" w14:paraId="27E13CE6" w14:textId="77777777" w:rsidTr="00C409A5">
        <w:trPr>
          <w:trHeight w:val="285"/>
          <w:jc w:val="center"/>
        </w:trPr>
        <w:tc>
          <w:tcPr>
            <w:tcW w:w="29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615011" w14:textId="77777777" w:rsidR="00F54505" w:rsidRPr="00EE7CA6" w:rsidRDefault="00EE7CA6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Fonct</w:t>
            </w:r>
            <w:r w:rsidR="00C409A5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ionnement</w:t>
            </w: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 xml:space="preserve"> 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9A239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F54505" w14:paraId="6B45EFDF" w14:textId="77777777" w:rsidTr="00C409A5">
        <w:trPr>
          <w:trHeight w:val="300"/>
          <w:jc w:val="center"/>
        </w:trPr>
        <w:tc>
          <w:tcPr>
            <w:tcW w:w="29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EA1561" w14:textId="77777777" w:rsidR="00F54505" w:rsidRPr="00EE7CA6" w:rsidRDefault="00EE7CA6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Fonct</w:t>
            </w:r>
            <w:r w:rsidR="00C409A5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ionnement</w:t>
            </w: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 xml:space="preserve"> 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42EB33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F54505" w14:paraId="0E9A4078" w14:textId="77777777" w:rsidTr="00C409A5">
        <w:trPr>
          <w:trHeight w:val="300"/>
          <w:jc w:val="center"/>
        </w:trPr>
        <w:tc>
          <w:tcPr>
            <w:tcW w:w="29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030E0" w14:textId="77777777" w:rsidR="00F54505" w:rsidRPr="00EE7CA6" w:rsidRDefault="00F54505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2FECC0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F54505" w14:paraId="1E4A9426" w14:textId="77777777" w:rsidTr="00C409A5">
        <w:trPr>
          <w:trHeight w:val="300"/>
          <w:jc w:val="center"/>
        </w:trPr>
        <w:tc>
          <w:tcPr>
            <w:tcW w:w="29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A7F058" w14:textId="77777777" w:rsidR="00F54505" w:rsidRPr="00EE7CA6" w:rsidRDefault="00F54505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BC3504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F54505" w14:paraId="616BF214" w14:textId="77777777" w:rsidTr="00C409A5">
        <w:trPr>
          <w:trHeight w:val="300"/>
          <w:jc w:val="center"/>
        </w:trPr>
        <w:tc>
          <w:tcPr>
            <w:tcW w:w="294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224A66" w14:textId="77777777" w:rsidR="00F54505" w:rsidRPr="00EE7CA6" w:rsidRDefault="00EE7CA6" w:rsidP="00EE7CA6">
            <w:pPr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color w:val="000000"/>
                <w:sz w:val="22"/>
                <w:szCs w:val="22"/>
                <w:lang w:eastAsia="fr-BE"/>
              </w:rPr>
              <w:t>Sous-traitance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8D07AA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EE7CA6" w14:paraId="6F12FB32" w14:textId="77777777" w:rsidTr="00C409A5">
        <w:trPr>
          <w:trHeight w:val="330"/>
          <w:jc w:val="center"/>
        </w:trPr>
        <w:tc>
          <w:tcPr>
            <w:tcW w:w="29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32C3B5" w14:textId="77777777" w:rsidR="00F54505" w:rsidRPr="00EE7CA6" w:rsidRDefault="00F54505" w:rsidP="00EE7CA6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 TOTAL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8AB373" w14:textId="77777777" w:rsidR="00F54505" w:rsidRPr="00EE7CA6" w:rsidRDefault="00F54505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463BA4C0" w14:textId="77777777" w:rsidR="00F54505" w:rsidRPr="00EE7CA6" w:rsidRDefault="00F54505">
      <w:pPr>
        <w:rPr>
          <w:rFonts w:ascii="CG Omega" w:hAnsi="CG Omega"/>
          <w:b/>
        </w:rPr>
      </w:pPr>
    </w:p>
    <w:p w14:paraId="792C2FB1" w14:textId="77777777" w:rsidR="00F54505" w:rsidRDefault="00F54505">
      <w:pPr>
        <w:rPr>
          <w:rFonts w:ascii="CG Omega" w:hAnsi="CG Omega"/>
          <w:b/>
        </w:rPr>
      </w:pPr>
    </w:p>
    <w:p w14:paraId="13FE8F1E" w14:textId="77777777" w:rsidR="00E55B32" w:rsidRDefault="00E55B32">
      <w:pPr>
        <w:rPr>
          <w:rFonts w:ascii="CG Omega" w:hAnsi="CG Omega"/>
          <w:b/>
        </w:rPr>
      </w:pPr>
    </w:p>
    <w:p w14:paraId="5043508A" w14:textId="77777777" w:rsidR="00E55B32" w:rsidRDefault="00E55B32">
      <w:pPr>
        <w:rPr>
          <w:rFonts w:ascii="CG Omega" w:hAnsi="CG Omega"/>
          <w:b/>
        </w:rPr>
      </w:pPr>
    </w:p>
    <w:p w14:paraId="339DD7D5" w14:textId="77777777" w:rsidR="00E55B32" w:rsidRDefault="00E55B32">
      <w:pPr>
        <w:rPr>
          <w:rFonts w:ascii="CG Omega" w:hAnsi="CG Omega"/>
          <w:b/>
        </w:rPr>
      </w:pPr>
    </w:p>
    <w:p w14:paraId="2F2E8041" w14:textId="12E9EFB6" w:rsidR="00396EE1" w:rsidRPr="00311EB8" w:rsidRDefault="00396EE1">
      <w:pPr>
        <w:rPr>
          <w:rFonts w:ascii="CG Omega" w:hAnsi="CG Omega"/>
          <w:b/>
          <w:lang w:val="fr-FR"/>
        </w:rPr>
      </w:pPr>
      <w:r w:rsidRPr="00EE7CA6">
        <w:rPr>
          <w:rFonts w:ascii="CG Omega" w:hAnsi="CG Omega"/>
          <w:b/>
        </w:rPr>
        <w:lastRenderedPageBreak/>
        <w:t>Tableau budgétaire ap</w:t>
      </w:r>
      <w:r w:rsidRPr="00311EB8">
        <w:rPr>
          <w:rFonts w:ascii="CG Omega" w:hAnsi="CG Omega"/>
          <w:b/>
          <w:lang w:val="fr-FR"/>
        </w:rPr>
        <w:t>rès transfert (en Euro)</w:t>
      </w:r>
    </w:p>
    <w:p w14:paraId="25FB0745" w14:textId="77777777" w:rsidR="00396EE1" w:rsidRPr="00311EB8" w:rsidRDefault="00396EE1">
      <w:pPr>
        <w:rPr>
          <w:rFonts w:ascii="CG Omega" w:hAnsi="CG Omega"/>
          <w:i/>
          <w:sz w:val="18"/>
          <w:lang w:val="fr-FR"/>
        </w:rPr>
      </w:pPr>
    </w:p>
    <w:tbl>
      <w:tblPr>
        <w:tblW w:w="4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1760"/>
      </w:tblGrid>
      <w:tr w:rsidR="0026730E" w:rsidRPr="00EE7CA6" w14:paraId="3A9FA512" w14:textId="77777777" w:rsidTr="00C409A5">
        <w:trPr>
          <w:trHeight w:val="330"/>
          <w:jc w:val="center"/>
        </w:trPr>
        <w:tc>
          <w:tcPr>
            <w:tcW w:w="2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52AAC0" w14:textId="77777777" w:rsidR="0026730E" w:rsidRPr="00EE7CA6" w:rsidRDefault="0026730E" w:rsidP="00EE7CA6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6D4292" w14:textId="77777777" w:rsidR="0026730E" w:rsidRPr="00EE7CA6" w:rsidRDefault="0026730E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  <w:t>TOTAL</w:t>
            </w:r>
          </w:p>
        </w:tc>
      </w:tr>
      <w:tr w:rsidR="00EE7CA6" w:rsidRPr="00EE7CA6" w14:paraId="2A287136" w14:textId="77777777" w:rsidTr="00C409A5">
        <w:trPr>
          <w:trHeight w:val="315"/>
          <w:jc w:val="center"/>
        </w:trPr>
        <w:tc>
          <w:tcPr>
            <w:tcW w:w="28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8C68B3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99679B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EE7CA6" w:rsidRPr="00EE7CA6" w14:paraId="7B2D21B3" w14:textId="77777777" w:rsidTr="00C409A5">
        <w:trPr>
          <w:trHeight w:val="285"/>
          <w:jc w:val="center"/>
        </w:trPr>
        <w:tc>
          <w:tcPr>
            <w:tcW w:w="28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BFE87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Fonct</w:t>
            </w:r>
            <w:r w:rsidR="00C409A5">
              <w:rPr>
                <w:rFonts w:ascii="CG Omega" w:hAnsi="CG Omega"/>
                <w:sz w:val="22"/>
                <w:szCs w:val="22"/>
              </w:rPr>
              <w:t xml:space="preserve">ionnement </w:t>
            </w:r>
            <w:r w:rsidRPr="00EE7CA6">
              <w:rPr>
                <w:rFonts w:ascii="CG Omega" w:hAnsi="CG Omega"/>
                <w:sz w:val="22"/>
                <w:szCs w:val="22"/>
              </w:rPr>
              <w:t>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B0800C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EE7CA6" w:rsidRPr="00EE7CA6" w14:paraId="1E12C62D" w14:textId="77777777" w:rsidTr="00C409A5">
        <w:trPr>
          <w:trHeight w:val="300"/>
          <w:jc w:val="center"/>
        </w:trPr>
        <w:tc>
          <w:tcPr>
            <w:tcW w:w="28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72CBF6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Fonct</w:t>
            </w:r>
            <w:r w:rsidR="00C409A5">
              <w:rPr>
                <w:rFonts w:ascii="CG Omega" w:hAnsi="CG Omega"/>
                <w:sz w:val="22"/>
                <w:szCs w:val="22"/>
              </w:rPr>
              <w:t>ionnement</w:t>
            </w:r>
            <w:r w:rsidRPr="00EE7CA6">
              <w:rPr>
                <w:rFonts w:ascii="CG Omega" w:hAnsi="CG Omega"/>
                <w:sz w:val="22"/>
                <w:szCs w:val="22"/>
              </w:rPr>
              <w:t xml:space="preserve"> 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0760A1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val="en-US" w:eastAsia="fr-BE"/>
              </w:rPr>
            </w:pPr>
          </w:p>
        </w:tc>
      </w:tr>
      <w:tr w:rsidR="00EE7CA6" w:rsidRPr="00F54505" w14:paraId="1328D8B3" w14:textId="77777777" w:rsidTr="00C409A5">
        <w:trPr>
          <w:trHeight w:val="300"/>
          <w:jc w:val="center"/>
        </w:trPr>
        <w:tc>
          <w:tcPr>
            <w:tcW w:w="28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495CFA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80B83E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F54505" w14:paraId="75E4B0E6" w14:textId="77777777" w:rsidTr="00C409A5">
        <w:trPr>
          <w:trHeight w:val="300"/>
          <w:jc w:val="center"/>
        </w:trPr>
        <w:tc>
          <w:tcPr>
            <w:tcW w:w="28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E0B05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Equipement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C976F0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F54505" w14:paraId="359DD3AD" w14:textId="77777777" w:rsidTr="00C409A5">
        <w:trPr>
          <w:trHeight w:val="300"/>
          <w:jc w:val="center"/>
        </w:trPr>
        <w:tc>
          <w:tcPr>
            <w:tcW w:w="28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634DFB" w14:textId="77777777" w:rsidR="00EE7CA6" w:rsidRPr="00EE7CA6" w:rsidRDefault="00EE7CA6" w:rsidP="00EE7CA6">
            <w:pPr>
              <w:rPr>
                <w:rFonts w:ascii="CG Omega" w:hAnsi="CG Omega"/>
                <w:sz w:val="22"/>
                <w:szCs w:val="22"/>
              </w:rPr>
            </w:pPr>
            <w:r w:rsidRPr="00EE7CA6">
              <w:rPr>
                <w:rFonts w:ascii="CG Omega" w:hAnsi="CG Omega"/>
                <w:sz w:val="22"/>
                <w:szCs w:val="22"/>
              </w:rPr>
              <w:t>Sous-traitance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B37BB6" w14:textId="77777777" w:rsidR="00EE7CA6" w:rsidRPr="00EE7CA6" w:rsidRDefault="00EE7CA6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26730E" w:rsidRPr="00F54505" w14:paraId="0BA86B2A" w14:textId="77777777" w:rsidTr="00C409A5">
        <w:trPr>
          <w:trHeight w:val="330"/>
          <w:jc w:val="center"/>
        </w:trPr>
        <w:tc>
          <w:tcPr>
            <w:tcW w:w="2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CE7688" w14:textId="77777777" w:rsidR="0026730E" w:rsidRPr="00EE7CA6" w:rsidRDefault="0026730E" w:rsidP="00EE7CA6">
            <w:pPr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EE7CA6"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  <w:t> TOTAL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5FB59" w14:textId="77777777" w:rsidR="0026730E" w:rsidRPr="00EE7CA6" w:rsidRDefault="0026730E" w:rsidP="00EE7CA6">
            <w:pPr>
              <w:jc w:val="center"/>
              <w:rPr>
                <w:rFonts w:ascii="CG Omega" w:hAnsi="CG Omega" w:cs="Arial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5723EEF7" w14:textId="77777777" w:rsidR="00396EE1" w:rsidRDefault="00396EE1">
      <w:pPr>
        <w:jc w:val="center"/>
        <w:rPr>
          <w:rFonts w:ascii="CG Omega" w:hAnsi="CG Omega"/>
          <w:i/>
          <w:sz w:val="18"/>
          <w:lang w:val="fr-FR"/>
        </w:rPr>
      </w:pPr>
    </w:p>
    <w:p w14:paraId="1893693A" w14:textId="77777777" w:rsidR="00396EE1" w:rsidRDefault="00396EE1">
      <w:pPr>
        <w:ind w:left="360"/>
        <w:jc w:val="both"/>
        <w:rPr>
          <w:rFonts w:ascii="CG Omega" w:hAnsi="CG Omega"/>
          <w:i/>
          <w:sz w:val="18"/>
          <w:lang w:val="fr-FR"/>
        </w:rPr>
      </w:pPr>
    </w:p>
    <w:p w14:paraId="6A389455" w14:textId="77777777" w:rsidR="00396EE1" w:rsidRPr="003C6DD4" w:rsidRDefault="00396EE1" w:rsidP="0026423F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CG Omega" w:hAnsi="CG Omega"/>
          <w:u w:val="single"/>
          <w:lang w:val="fr-FR"/>
        </w:rPr>
      </w:pPr>
      <w:r w:rsidRPr="003C6DD4">
        <w:rPr>
          <w:rFonts w:ascii="CG Omega" w:hAnsi="CG Omega"/>
          <w:u w:val="single"/>
          <w:lang w:val="fr-FR"/>
        </w:rPr>
        <w:t>M</w:t>
      </w:r>
      <w:r>
        <w:rPr>
          <w:rFonts w:ascii="CG Omega" w:hAnsi="CG Omega"/>
          <w:u w:val="single"/>
          <w:lang w:val="fr-FR"/>
        </w:rPr>
        <w:t>otivation de la demande de prolongation</w:t>
      </w:r>
      <w:r w:rsidRPr="00ED1582">
        <w:rPr>
          <w:rFonts w:ascii="CG Omega" w:hAnsi="CG Omega"/>
          <w:u w:val="single"/>
          <w:lang w:val="fr-FR"/>
        </w:rPr>
        <w:t xml:space="preserve"> </w:t>
      </w:r>
      <w:r>
        <w:rPr>
          <w:rFonts w:ascii="CG Omega" w:hAnsi="CG Omega"/>
          <w:u w:val="single"/>
          <w:lang w:val="fr-FR"/>
        </w:rPr>
        <w:t xml:space="preserve">et/ou de transfert(s) budgétaire(s) </w:t>
      </w:r>
    </w:p>
    <w:p w14:paraId="179F7EE9" w14:textId="77777777" w:rsidR="00396EE1" w:rsidRDefault="00396EE1">
      <w:pPr>
        <w:rPr>
          <w:rFonts w:ascii="CG Omega" w:hAnsi="CG Omega"/>
          <w:lang w:val="fr-FR"/>
        </w:rPr>
      </w:pPr>
    </w:p>
    <w:p w14:paraId="5CD4780D" w14:textId="77777777" w:rsidR="00396EE1" w:rsidRDefault="00396EE1">
      <w:pPr>
        <w:rPr>
          <w:rFonts w:ascii="CG Omega" w:hAnsi="CG Omega"/>
          <w:lang w:val="fr-FR"/>
        </w:rPr>
      </w:pPr>
    </w:p>
    <w:p w14:paraId="5E0E6888" w14:textId="77777777" w:rsidR="00396EE1" w:rsidRDefault="00396EE1">
      <w:pPr>
        <w:rPr>
          <w:rFonts w:ascii="CG Omega" w:hAnsi="CG Omega"/>
          <w:lang w:val="fr-FR"/>
        </w:rPr>
      </w:pPr>
    </w:p>
    <w:p w14:paraId="69CD1321" w14:textId="77777777" w:rsidR="00396EE1" w:rsidRDefault="00396EE1">
      <w:pPr>
        <w:rPr>
          <w:rFonts w:ascii="CG Omega" w:hAnsi="CG Omega"/>
          <w:lang w:val="fr-FR"/>
        </w:rPr>
      </w:pPr>
    </w:p>
    <w:p w14:paraId="7B63BE23" w14:textId="77777777" w:rsidR="00396EE1" w:rsidRDefault="00396EE1">
      <w:pPr>
        <w:rPr>
          <w:rFonts w:ascii="CG Omega" w:hAnsi="CG Omega"/>
          <w:lang w:val="fr-FR"/>
        </w:rPr>
      </w:pPr>
    </w:p>
    <w:p w14:paraId="3C824D29" w14:textId="77777777" w:rsidR="00396EE1" w:rsidRDefault="00396EE1">
      <w:pP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DATE :</w:t>
      </w:r>
    </w:p>
    <w:p w14:paraId="6DD6EEE4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6997883A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75520C62" w14:textId="77777777" w:rsidR="00396EE1" w:rsidRDefault="00396EE1">
      <w:pPr>
        <w:jc w:val="both"/>
        <w:rPr>
          <w:rFonts w:ascii="CG Omega" w:hAnsi="CG Omega"/>
          <w:i/>
          <w:lang w:val="fr-FR"/>
        </w:rPr>
      </w:pPr>
      <w:r>
        <w:rPr>
          <w:rFonts w:ascii="CG Omega" w:hAnsi="CG Omega"/>
          <w:i/>
          <w:lang w:val="fr-FR"/>
        </w:rPr>
        <w:t>SIGNATURES :</w:t>
      </w:r>
    </w:p>
    <w:p w14:paraId="67B1FA58" w14:textId="77777777" w:rsidR="00C409A5" w:rsidRDefault="00C409A5">
      <w:pPr>
        <w:jc w:val="both"/>
        <w:rPr>
          <w:rFonts w:ascii="CG Omega" w:hAnsi="CG Omega"/>
          <w:lang w:val="fr-FR"/>
        </w:rPr>
      </w:pPr>
    </w:p>
    <w:p w14:paraId="31DDEDCB" w14:textId="77777777" w:rsidR="00396EE1" w:rsidRPr="006A5A52" w:rsidRDefault="00396EE1">
      <w:pPr>
        <w:jc w:val="both"/>
        <w:rPr>
          <w:rFonts w:ascii="CG Omega" w:hAnsi="CG Omega"/>
          <w:u w:val="single"/>
          <w:lang w:val="fr-FR"/>
        </w:rPr>
      </w:pP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 w:rsidRPr="006A5A52">
        <w:rPr>
          <w:rFonts w:ascii="CG Omega" w:hAnsi="CG Omega"/>
          <w:u w:val="single"/>
          <w:lang w:val="fr-FR"/>
        </w:rPr>
        <w:t>promoteur</w:t>
      </w:r>
      <w:r>
        <w:rPr>
          <w:rFonts w:ascii="CG Omega" w:hAnsi="CG Omega"/>
          <w:u w:val="single"/>
          <w:lang w:val="fr-FR"/>
        </w:rPr>
        <w:tab/>
      </w:r>
      <w:r>
        <w:rPr>
          <w:rFonts w:ascii="CG Omega" w:hAnsi="CG Omega"/>
          <w:u w:val="single"/>
          <w:lang w:val="fr-FR"/>
        </w:rPr>
        <w:tab/>
      </w:r>
      <w:r w:rsidRPr="006A5A52">
        <w:rPr>
          <w:rFonts w:ascii="CG Omega" w:hAnsi="CG Omega"/>
          <w:u w:val="single"/>
          <w:lang w:val="fr-FR"/>
        </w:rPr>
        <w:tab/>
      </w:r>
      <w:r w:rsidRPr="006A5A52">
        <w:rPr>
          <w:rFonts w:ascii="CG Omega" w:hAnsi="CG Omega"/>
          <w:u w:val="single"/>
          <w:lang w:val="fr-FR"/>
        </w:rPr>
        <w:tab/>
      </w:r>
      <w:r w:rsidRPr="006A5A52">
        <w:rPr>
          <w:rFonts w:ascii="CG Omega" w:hAnsi="CG Omega"/>
          <w:u w:val="single"/>
          <w:lang w:val="fr-FR"/>
        </w:rPr>
        <w:tab/>
        <w:t>service finan</w:t>
      </w:r>
      <w:r>
        <w:rPr>
          <w:rFonts w:ascii="CG Omega" w:hAnsi="CG Omega"/>
          <w:u w:val="single"/>
          <w:lang w:val="fr-FR"/>
        </w:rPr>
        <w:t xml:space="preserve">cier </w:t>
      </w:r>
    </w:p>
    <w:p w14:paraId="29F846D6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34C23B29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1A646F4F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1A0EF441" w14:textId="77777777" w:rsidR="00396EE1" w:rsidRDefault="00396EE1">
      <w:pPr>
        <w:jc w:val="both"/>
        <w:rPr>
          <w:rFonts w:ascii="CG Omega" w:hAnsi="CG Omega"/>
          <w:lang w:val="fr-FR"/>
        </w:rPr>
      </w:pPr>
    </w:p>
    <w:p w14:paraId="4ABD3130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CADRE RÉSERVÉ </w:t>
      </w:r>
      <w:r w:rsidR="00C409A5">
        <w:rPr>
          <w:rFonts w:ascii="CG Omega" w:hAnsi="CG Omega"/>
          <w:lang w:val="fr-FR"/>
        </w:rPr>
        <w:t>à</w:t>
      </w:r>
      <w:r w:rsidR="00BD14AA">
        <w:rPr>
          <w:rFonts w:ascii="CG Omega" w:hAnsi="CG Omega"/>
          <w:lang w:val="fr-FR"/>
        </w:rPr>
        <w:t xml:space="preserve"> l’Institut Royal Supérieure de la Défense (IRSD)</w:t>
      </w:r>
    </w:p>
    <w:p w14:paraId="5714D487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Accord du</w:t>
      </w:r>
      <w:r w:rsidR="00BD14AA">
        <w:rPr>
          <w:rFonts w:ascii="CG Omega" w:hAnsi="CG Omega"/>
          <w:lang w:val="fr-FR"/>
        </w:rPr>
        <w:t xml:space="preserve"> IRSD</w:t>
      </w:r>
      <w:r>
        <w:rPr>
          <w:rFonts w:ascii="CG Omega" w:hAnsi="CG Omega"/>
          <w:lang w:val="fr-FR"/>
        </w:rPr>
        <w:t xml:space="preserve"> </w:t>
      </w:r>
    </w:p>
    <w:p w14:paraId="552A33EE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rFonts w:ascii="CG Omega" w:hAnsi="CG Omega"/>
          <w:lang w:val="fr-FR"/>
        </w:rPr>
      </w:pPr>
    </w:p>
    <w:p w14:paraId="4F171916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 xml:space="preserve">Date : </w:t>
      </w:r>
    </w:p>
    <w:p w14:paraId="442A42D9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24536137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2DC5416A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036B4F76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46D40E13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502CCF2F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</w:p>
    <w:p w14:paraId="62152792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(nom et signature)</w:t>
      </w:r>
      <w:r>
        <w:rPr>
          <w:rFonts w:ascii="CG Omega" w:hAnsi="CG Omega"/>
          <w:lang w:val="fr-FR"/>
        </w:rPr>
        <w:tab/>
      </w:r>
    </w:p>
    <w:p w14:paraId="609C02A6" w14:textId="77777777" w:rsidR="00396EE1" w:rsidRDefault="006F76E4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t>Gestionnaire</w:t>
      </w:r>
      <w:r w:rsidR="00396EE1" w:rsidRPr="00971C95">
        <w:rPr>
          <w:rFonts w:ascii="CG Omega" w:hAnsi="CG Omega"/>
          <w:lang w:val="fr-FR"/>
        </w:rPr>
        <w:t xml:space="preserve"> </w:t>
      </w:r>
      <w:r w:rsidR="00396EE1">
        <w:rPr>
          <w:rFonts w:ascii="CG Omega" w:hAnsi="CG Omega"/>
          <w:lang w:val="fr-FR"/>
        </w:rPr>
        <w:t>de programme</w:t>
      </w:r>
      <w:r w:rsidR="00396EE1" w:rsidRPr="00D03FCC">
        <w:rPr>
          <w:rFonts w:ascii="CG Omega" w:hAnsi="CG Omega"/>
          <w:lang w:val="fr-FR"/>
        </w:rPr>
        <w:t xml:space="preserve"> </w:t>
      </w:r>
      <w:r w:rsidR="00396EE1">
        <w:rPr>
          <w:rFonts w:ascii="CG Omega" w:hAnsi="CG Omega"/>
          <w:lang w:val="fr-FR"/>
        </w:rPr>
        <w:tab/>
      </w:r>
      <w:r w:rsidR="00396EE1">
        <w:rPr>
          <w:rFonts w:ascii="CG Omega" w:hAnsi="CG Omega"/>
          <w:lang w:val="fr-FR"/>
        </w:rPr>
        <w:tab/>
      </w:r>
      <w:r w:rsidR="00396EE1">
        <w:rPr>
          <w:rFonts w:ascii="CG Omega" w:hAnsi="CG Omega"/>
          <w:lang w:val="fr-FR"/>
        </w:rPr>
        <w:tab/>
      </w:r>
      <w:r w:rsidR="00396EE1">
        <w:rPr>
          <w:rFonts w:ascii="CG Omega" w:hAnsi="CG Omega"/>
          <w:lang w:val="fr-FR"/>
        </w:rPr>
        <w:tab/>
      </w:r>
      <w:r w:rsidR="00396EE1">
        <w:rPr>
          <w:rFonts w:ascii="CG Omega" w:hAnsi="CG Omega"/>
          <w:lang w:val="fr-FR"/>
        </w:rPr>
        <w:tab/>
      </w:r>
    </w:p>
    <w:p w14:paraId="5C1E88BF" w14:textId="77777777" w:rsidR="00396EE1" w:rsidRDefault="00396EE1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G Omega" w:hAnsi="CG Omega"/>
          <w:lang w:val="fr-FR"/>
        </w:rPr>
      </w:pPr>
    </w:p>
    <w:p w14:paraId="1A70FD8D" w14:textId="77777777" w:rsidR="00396EE1" w:rsidRDefault="00396EE1">
      <w:pPr>
        <w:jc w:val="both"/>
        <w:rPr>
          <w:rFonts w:ascii="CG Omega" w:hAnsi="CG Omega"/>
          <w:lang w:val="fr-FR"/>
        </w:rPr>
      </w:pPr>
    </w:p>
    <w:sectPr w:rsidR="00396EE1" w:rsidSect="00434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C3C1" w14:textId="77777777" w:rsidR="002D0656" w:rsidRDefault="002D0656">
      <w:r>
        <w:separator/>
      </w:r>
    </w:p>
  </w:endnote>
  <w:endnote w:type="continuationSeparator" w:id="0">
    <w:p w14:paraId="331F9307" w14:textId="77777777" w:rsidR="002D0656" w:rsidRDefault="002D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F5EF" w14:textId="77777777" w:rsidR="00567F89" w:rsidRDefault="00567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793627"/>
      <w:docPartObj>
        <w:docPartGallery w:val="Page Numbers (Bottom of Page)"/>
        <w:docPartUnique/>
      </w:docPartObj>
    </w:sdtPr>
    <w:sdtEndPr/>
    <w:sdtContent>
      <w:p w14:paraId="054D9BC0" w14:textId="4FE8B9AF" w:rsidR="00311EB8" w:rsidRDefault="00311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020C2D9" w14:textId="70810012" w:rsidR="00311EB8" w:rsidRDefault="00311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897345"/>
      <w:docPartObj>
        <w:docPartGallery w:val="Page Numbers (Bottom of Page)"/>
        <w:docPartUnique/>
      </w:docPartObj>
    </w:sdtPr>
    <w:sdtEndPr/>
    <w:sdtContent>
      <w:p w14:paraId="2F26833D" w14:textId="4EA5C5C6" w:rsidR="00311EB8" w:rsidRDefault="00311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03FB0F0" w14:textId="77777777" w:rsidR="00311EB8" w:rsidRDefault="0031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667A" w14:textId="77777777" w:rsidR="002D0656" w:rsidRDefault="002D0656">
      <w:r>
        <w:separator/>
      </w:r>
    </w:p>
  </w:footnote>
  <w:footnote w:type="continuationSeparator" w:id="0">
    <w:p w14:paraId="61309B63" w14:textId="77777777" w:rsidR="002D0656" w:rsidRDefault="002D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EE7B" w14:textId="77777777" w:rsidR="00567F89" w:rsidRDefault="00567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487D" w14:textId="77777777" w:rsidR="00567F89" w:rsidRDefault="00567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7B43" w14:textId="77777777" w:rsidR="00434696" w:rsidRDefault="00434696">
    <w:pPr>
      <w:pStyle w:val="Header"/>
      <w:rPr>
        <w:noProof/>
      </w:rPr>
    </w:pPr>
    <w:r w:rsidRPr="00434696">
      <w:rPr>
        <w:rFonts w:ascii="Arial Black" w:hAnsi="Arial Black"/>
        <w:noProof/>
        <w:snapToGrid/>
        <w:color w:val="000000"/>
        <w:sz w:val="18"/>
        <w:szCs w:val="18"/>
      </w:rPr>
      <w:drawing>
        <wp:inline distT="0" distB="0" distL="0" distR="0" wp14:anchorId="3713C732" wp14:editId="6EA493E4">
          <wp:extent cx="1256030" cy="723265"/>
          <wp:effectExtent l="0" t="0" r="0" b="0"/>
          <wp:docPr id="3" name="Picture 81222292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2222925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34696">
      <w:rPr>
        <w:noProof/>
        <w:snapToGrid/>
      </w:rPr>
      <w:drawing>
        <wp:inline distT="0" distB="0" distL="0" distR="0" wp14:anchorId="4882AAD6" wp14:editId="2A7A8DC4">
          <wp:extent cx="653415" cy="718185"/>
          <wp:effectExtent l="0" t="0" r="0" b="0"/>
          <wp:docPr id="2" name="Picture 3" descr="A purple shield with a crown and a purple and gold shield with a crown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urple shield with a crown and a purple and gold shield with a crown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2" t="2" r="8932" b="6458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4696">
      <w:rPr>
        <w:noProof/>
        <w:snapToGrid/>
      </w:rPr>
      <w:drawing>
        <wp:inline distT="0" distB="0" distL="0" distR="0" wp14:anchorId="5E55EB1B" wp14:editId="77450F8B">
          <wp:extent cx="557530" cy="718185"/>
          <wp:effectExtent l="0" t="0" r="0" b="0"/>
          <wp:docPr id="1" name="Picture 6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64831"/>
    <w:multiLevelType w:val="hybridMultilevel"/>
    <w:tmpl w:val="AA5E8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04E76"/>
    <w:multiLevelType w:val="hybridMultilevel"/>
    <w:tmpl w:val="34FC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06705"/>
    <w:multiLevelType w:val="hybridMultilevel"/>
    <w:tmpl w:val="0026F028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B2653E"/>
    <w:multiLevelType w:val="hybridMultilevel"/>
    <w:tmpl w:val="A69C27CE"/>
    <w:lvl w:ilvl="0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7192327">
    <w:abstractNumId w:val="3"/>
  </w:num>
  <w:num w:numId="2" w16cid:durableId="90862433">
    <w:abstractNumId w:val="8"/>
  </w:num>
  <w:num w:numId="3" w16cid:durableId="429931093">
    <w:abstractNumId w:val="7"/>
  </w:num>
  <w:num w:numId="4" w16cid:durableId="517692614">
    <w:abstractNumId w:val="4"/>
  </w:num>
  <w:num w:numId="5" w16cid:durableId="1511679194">
    <w:abstractNumId w:val="5"/>
  </w:num>
  <w:num w:numId="6" w16cid:durableId="1488744225">
    <w:abstractNumId w:val="11"/>
  </w:num>
  <w:num w:numId="7" w16cid:durableId="487670557">
    <w:abstractNumId w:val="9"/>
  </w:num>
  <w:num w:numId="8" w16cid:durableId="2000235084">
    <w:abstractNumId w:val="2"/>
  </w:num>
  <w:num w:numId="9" w16cid:durableId="1394161814">
    <w:abstractNumId w:val="6"/>
  </w:num>
  <w:num w:numId="10" w16cid:durableId="443308195">
    <w:abstractNumId w:val="10"/>
  </w:num>
  <w:num w:numId="11" w16cid:durableId="568852680">
    <w:abstractNumId w:val="1"/>
  </w:num>
  <w:num w:numId="12" w16cid:durableId="9428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5"/>
    <w:rsid w:val="0018413C"/>
    <w:rsid w:val="00190287"/>
    <w:rsid w:val="00190A00"/>
    <w:rsid w:val="001D124B"/>
    <w:rsid w:val="001D1D13"/>
    <w:rsid w:val="001D5F16"/>
    <w:rsid w:val="0024071D"/>
    <w:rsid w:val="0026423F"/>
    <w:rsid w:val="0026730E"/>
    <w:rsid w:val="002D0656"/>
    <w:rsid w:val="00311EB8"/>
    <w:rsid w:val="00374560"/>
    <w:rsid w:val="00396EE1"/>
    <w:rsid w:val="003A052A"/>
    <w:rsid w:val="00422349"/>
    <w:rsid w:val="00434696"/>
    <w:rsid w:val="00525DEF"/>
    <w:rsid w:val="00567F89"/>
    <w:rsid w:val="005738CE"/>
    <w:rsid w:val="00615A39"/>
    <w:rsid w:val="0065680C"/>
    <w:rsid w:val="00684E41"/>
    <w:rsid w:val="00685CFC"/>
    <w:rsid w:val="006F76E4"/>
    <w:rsid w:val="00743E55"/>
    <w:rsid w:val="00876EB5"/>
    <w:rsid w:val="008D4080"/>
    <w:rsid w:val="008E1B3B"/>
    <w:rsid w:val="00951538"/>
    <w:rsid w:val="00955FC3"/>
    <w:rsid w:val="00960DFF"/>
    <w:rsid w:val="00A127FF"/>
    <w:rsid w:val="00A209E0"/>
    <w:rsid w:val="00AF6A69"/>
    <w:rsid w:val="00B8711D"/>
    <w:rsid w:val="00BC4739"/>
    <w:rsid w:val="00BD14AA"/>
    <w:rsid w:val="00C409A5"/>
    <w:rsid w:val="00E55B32"/>
    <w:rsid w:val="00EE7CA6"/>
    <w:rsid w:val="00F1449A"/>
    <w:rsid w:val="00F174DD"/>
    <w:rsid w:val="00F54505"/>
    <w:rsid w:val="00F676B0"/>
    <w:rsid w:val="00F80E6E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1C010"/>
  <w15:chartTrackingRefBased/>
  <w15:docId w15:val="{FBE1D1AF-666B-4F0C-A747-30845EAF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link w:val="FooterChar"/>
    <w:uiPriority w:val="99"/>
    <w:rsid w:val="00567F89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85C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14AA"/>
    <w:rPr>
      <w:rFonts w:ascii="Segoe UI" w:hAnsi="Segoe UI" w:cs="Segoe UI"/>
      <w:sz w:val="18"/>
      <w:szCs w:val="18"/>
      <w:lang w:val="fr-BE" w:eastAsia="en-US"/>
    </w:rPr>
  </w:style>
  <w:style w:type="paragraph" w:styleId="Revision">
    <w:name w:val="Revision"/>
    <w:hidden/>
    <w:uiPriority w:val="99"/>
    <w:semiHidden/>
    <w:rsid w:val="00C409A5"/>
    <w:rPr>
      <w:sz w:val="24"/>
      <w:lang w:val="fr-BE" w:eastAsia="en-US"/>
    </w:rPr>
  </w:style>
  <w:style w:type="character" w:styleId="CommentReference">
    <w:name w:val="annotation reference"/>
    <w:uiPriority w:val="99"/>
    <w:semiHidden/>
    <w:unhideWhenUsed/>
    <w:rsid w:val="00C4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9A5"/>
    <w:rPr>
      <w:sz w:val="20"/>
    </w:rPr>
  </w:style>
  <w:style w:type="character" w:customStyle="1" w:styleId="CommentTextChar">
    <w:name w:val="Comment Text Char"/>
    <w:link w:val="CommentText"/>
    <w:uiPriority w:val="99"/>
    <w:rsid w:val="00C409A5"/>
    <w:rPr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09A5"/>
    <w:rPr>
      <w:b/>
      <w:bCs/>
      <w:lang w:val="fr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F89"/>
    <w:rPr>
      <w:sz w:val="24"/>
      <w:lang w:val="fr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1EB8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</vt:lpstr>
    </vt:vector>
  </TitlesOfParts>
  <Company>SSTC - DWTC</Company>
  <LinksUpToDate>false</LinksUpToDate>
  <CharactersWithSpaces>1413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</dc:title>
  <dc:subject/>
  <dc:creator>Marie-Carmen BEX</dc:creator>
  <cp:keywords/>
  <cp:lastModifiedBy>VAN ROY Sandra</cp:lastModifiedBy>
  <cp:revision>2</cp:revision>
  <dcterms:created xsi:type="dcterms:W3CDTF">2024-07-15T13:33:00Z</dcterms:created>
  <dcterms:modified xsi:type="dcterms:W3CDTF">2024-07-15T13:33:00Z</dcterms:modified>
</cp:coreProperties>
</file>